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8" w:rsidRPr="000F5064" w:rsidRDefault="002E077E" w:rsidP="00321394">
      <w:pPr>
        <w:spacing w:after="0"/>
        <w:rPr>
          <w:sz w:val="20"/>
          <w:szCs w:val="20"/>
        </w:rPr>
      </w:pPr>
      <w:r w:rsidRPr="00250169">
        <w:t xml:space="preserve">                                                     </w:t>
      </w:r>
      <w:r w:rsidR="000F5064">
        <w:t xml:space="preserve">                                 </w:t>
      </w:r>
      <w:r w:rsidR="00250169">
        <w:t xml:space="preserve">   </w:t>
      </w:r>
      <w:r w:rsidR="00184ACD">
        <w:tab/>
      </w:r>
      <w:r w:rsidR="000F5064">
        <w:t xml:space="preserve">     </w:t>
      </w:r>
      <w:r w:rsidR="00F35EFA" w:rsidRPr="000F5064">
        <w:rPr>
          <w:sz w:val="20"/>
          <w:szCs w:val="20"/>
        </w:rPr>
        <w:t>Příloha č.</w:t>
      </w:r>
      <w:r w:rsidR="00F414ED">
        <w:rPr>
          <w:sz w:val="20"/>
          <w:szCs w:val="20"/>
        </w:rPr>
        <w:t xml:space="preserve"> </w:t>
      </w:r>
      <w:r w:rsidR="000F5064" w:rsidRPr="000F5064">
        <w:rPr>
          <w:sz w:val="20"/>
          <w:szCs w:val="20"/>
        </w:rPr>
        <w:t>3 k </w:t>
      </w:r>
      <w:proofErr w:type="gramStart"/>
      <w:r w:rsidR="00F414ED">
        <w:rPr>
          <w:sz w:val="20"/>
          <w:szCs w:val="20"/>
        </w:rPr>
        <w:t>č</w:t>
      </w:r>
      <w:r w:rsidR="000F5064" w:rsidRPr="000F5064">
        <w:rPr>
          <w:sz w:val="20"/>
          <w:szCs w:val="20"/>
        </w:rPr>
        <w:t>.j.</w:t>
      </w:r>
      <w:proofErr w:type="gramEnd"/>
      <w:r w:rsidR="000F5064" w:rsidRPr="000F5064">
        <w:rPr>
          <w:sz w:val="20"/>
          <w:szCs w:val="20"/>
        </w:rPr>
        <w:t>: KRPP-1</w:t>
      </w:r>
      <w:r w:rsidR="007D0206">
        <w:rPr>
          <w:sz w:val="20"/>
          <w:szCs w:val="20"/>
        </w:rPr>
        <w:t>79074-2</w:t>
      </w:r>
      <w:r w:rsidR="000F5064" w:rsidRPr="000F5064">
        <w:rPr>
          <w:sz w:val="20"/>
          <w:szCs w:val="20"/>
        </w:rPr>
        <w:t>/ČJ-2013-0300MZ</w:t>
      </w:r>
    </w:p>
    <w:p w:rsidR="00F35EFA" w:rsidRPr="000F5064" w:rsidRDefault="000F5064" w:rsidP="000F5064">
      <w:pPr>
        <w:pStyle w:val="Bezmez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21394">
        <w:rPr>
          <w:sz w:val="16"/>
          <w:szCs w:val="16"/>
        </w:rPr>
        <w:t xml:space="preserve"> </w:t>
      </w:r>
      <w:r w:rsidR="00F35EFA" w:rsidRPr="000F5064">
        <w:rPr>
          <w:sz w:val="20"/>
          <w:szCs w:val="20"/>
        </w:rPr>
        <w:t>Počet listů:</w:t>
      </w:r>
      <w:r>
        <w:rPr>
          <w:sz w:val="20"/>
          <w:szCs w:val="20"/>
        </w:rPr>
        <w:t xml:space="preserve"> </w:t>
      </w:r>
      <w:r w:rsidR="00F414ED">
        <w:rPr>
          <w:sz w:val="20"/>
          <w:szCs w:val="20"/>
        </w:rPr>
        <w:t>4</w:t>
      </w:r>
    </w:p>
    <w:p w:rsidR="00F35EFA" w:rsidRPr="00250169" w:rsidRDefault="00F35EFA" w:rsidP="005746C8"/>
    <w:p w:rsidR="002E077E" w:rsidRPr="00250169" w:rsidRDefault="00F35EFA" w:rsidP="00321394">
      <w:pPr>
        <w:spacing w:after="80"/>
        <w:jc w:val="center"/>
        <w:rPr>
          <w:b/>
        </w:rPr>
      </w:pPr>
      <w:r w:rsidRPr="00250169">
        <w:rPr>
          <w:b/>
        </w:rPr>
        <w:t>NÁVRH SMLOUVY</w:t>
      </w:r>
    </w:p>
    <w:p w:rsidR="00F35EFA" w:rsidRPr="00250169" w:rsidRDefault="00F35EFA" w:rsidP="005746C8">
      <w:pPr>
        <w:jc w:val="center"/>
        <w:rPr>
          <w:b/>
        </w:rPr>
      </w:pPr>
      <w:r w:rsidRPr="00250169">
        <w:rPr>
          <w:b/>
        </w:rPr>
        <w:t>NA KALIBRAC</w:t>
      </w:r>
      <w:r w:rsidR="005746C8">
        <w:rPr>
          <w:b/>
        </w:rPr>
        <w:t>I A METROLOGICKÉ OVĚŘENÍ  ALKO</w:t>
      </w:r>
      <w:r w:rsidRPr="00250169">
        <w:rPr>
          <w:b/>
        </w:rPr>
        <w:t>TESTŮ DR</w:t>
      </w:r>
      <w:r w:rsidR="005746C8">
        <w:t>Ä</w:t>
      </w:r>
      <w:r w:rsidRPr="00250169">
        <w:rPr>
          <w:b/>
        </w:rPr>
        <w:t>GE</w:t>
      </w:r>
      <w:r w:rsidR="005746C8">
        <w:rPr>
          <w:b/>
        </w:rPr>
        <w:t>R</w:t>
      </w:r>
    </w:p>
    <w:p w:rsidR="00F35EFA" w:rsidRPr="00250169" w:rsidRDefault="00F35EFA" w:rsidP="005746C8">
      <w:pPr>
        <w:jc w:val="center"/>
      </w:pPr>
      <w:r w:rsidRPr="00250169">
        <w:t>(dále jen „ smlouva“)</w:t>
      </w:r>
    </w:p>
    <w:p w:rsidR="00F35EFA" w:rsidRPr="00250169" w:rsidRDefault="00F35EFA" w:rsidP="005746C8">
      <w:r w:rsidRPr="00250169">
        <w:rPr>
          <w:b/>
        </w:rPr>
        <w:tab/>
      </w:r>
      <w:r w:rsidRPr="00250169">
        <w:rPr>
          <w:b/>
        </w:rPr>
        <w:tab/>
      </w:r>
      <w:r w:rsidRPr="00250169">
        <w:rPr>
          <w:b/>
        </w:rPr>
        <w:tab/>
      </w:r>
      <w:proofErr w:type="gramStart"/>
      <w:r w:rsidRPr="00250169">
        <w:t>Č.j.</w:t>
      </w:r>
      <w:proofErr w:type="gramEnd"/>
      <w:r w:rsidRPr="00250169">
        <w:t>:</w:t>
      </w:r>
      <w:r w:rsidR="00722DCD">
        <w:t>.</w:t>
      </w:r>
    </w:p>
    <w:p w:rsidR="00F35EFA" w:rsidRPr="00250169" w:rsidRDefault="00F35EFA" w:rsidP="00321394">
      <w:pPr>
        <w:spacing w:after="0"/>
        <w:jc w:val="center"/>
        <w:rPr>
          <w:b/>
        </w:rPr>
      </w:pPr>
      <w:r w:rsidRPr="00250169">
        <w:rPr>
          <w:b/>
        </w:rPr>
        <w:t>Článek I.</w:t>
      </w:r>
    </w:p>
    <w:p w:rsidR="00F35EFA" w:rsidRPr="00250169" w:rsidRDefault="00F35EFA" w:rsidP="005746C8">
      <w:pPr>
        <w:jc w:val="center"/>
        <w:rPr>
          <w:b/>
        </w:rPr>
      </w:pPr>
      <w:r w:rsidRPr="00250169">
        <w:rPr>
          <w:b/>
        </w:rPr>
        <w:t>Účastníci smlouvy</w:t>
      </w:r>
    </w:p>
    <w:p w:rsidR="006B6529" w:rsidRPr="00330C35" w:rsidRDefault="00F35EFA" w:rsidP="00330C35">
      <w:pPr>
        <w:spacing w:after="0" w:line="276" w:lineRule="auto"/>
        <w:rPr>
          <w:b/>
        </w:rPr>
      </w:pPr>
      <w:r w:rsidRPr="00330C35">
        <w:rPr>
          <w:b/>
        </w:rPr>
        <w:t>Česká republika – Krajské ředitelství policie Plzeňského kraj</w:t>
      </w:r>
      <w:r w:rsidR="00330C35">
        <w:rPr>
          <w:b/>
        </w:rPr>
        <w:t>e</w:t>
      </w:r>
    </w:p>
    <w:p w:rsidR="006B6529" w:rsidRPr="00330C35" w:rsidRDefault="006B6529" w:rsidP="00330C35">
      <w:pPr>
        <w:spacing w:after="0" w:line="276" w:lineRule="auto"/>
      </w:pPr>
      <w:r w:rsidRPr="00330C35">
        <w:t>se sídlem Nádražní 2, Východní předměstí,</w:t>
      </w:r>
      <w:r w:rsidR="00FD556D" w:rsidRPr="00330C35">
        <w:t xml:space="preserve"> </w:t>
      </w:r>
      <w:r w:rsidRPr="00330C35">
        <w:t>Plzeň 3,PSČ 306 28</w:t>
      </w:r>
    </w:p>
    <w:p w:rsidR="006B6529" w:rsidRPr="00330C35" w:rsidRDefault="00330C35" w:rsidP="00330C35">
      <w:pPr>
        <w:spacing w:after="0" w:line="276" w:lineRule="auto"/>
      </w:pPr>
      <w:r>
        <w:t>IČO</w:t>
      </w:r>
      <w:r w:rsidR="006B6529" w:rsidRPr="00330C35">
        <w:t>: 75151529</w:t>
      </w:r>
    </w:p>
    <w:p w:rsidR="006B6529" w:rsidRPr="00330C35" w:rsidRDefault="00330C35" w:rsidP="00330C35">
      <w:pPr>
        <w:spacing w:after="0" w:line="276" w:lineRule="auto"/>
      </w:pPr>
      <w:r>
        <w:t>DIČ</w:t>
      </w:r>
      <w:r w:rsidR="006B6529" w:rsidRPr="00330C35">
        <w:t>: CZ75151529</w:t>
      </w:r>
    </w:p>
    <w:p w:rsidR="006B6529" w:rsidRPr="00330C35" w:rsidRDefault="00330C35" w:rsidP="00330C35">
      <w:pPr>
        <w:spacing w:after="0" w:line="276" w:lineRule="auto"/>
      </w:pPr>
      <w:r>
        <w:t>Bankovní spojení</w:t>
      </w:r>
      <w:r w:rsidR="006B6529" w:rsidRPr="00330C35">
        <w:t>: ČNB Plzeň</w:t>
      </w:r>
    </w:p>
    <w:p w:rsidR="006B6529" w:rsidRPr="00330C35" w:rsidRDefault="006B6529" w:rsidP="00330C35">
      <w:pPr>
        <w:spacing w:after="0" w:line="276" w:lineRule="auto"/>
      </w:pPr>
      <w:r w:rsidRPr="00330C35">
        <w:t>Číslo účtu: 8246881/0710</w:t>
      </w:r>
    </w:p>
    <w:p w:rsidR="006B6529" w:rsidRPr="00330C35" w:rsidRDefault="006B6529" w:rsidP="00330C35">
      <w:pPr>
        <w:spacing w:after="0" w:line="276" w:lineRule="auto"/>
      </w:pPr>
      <w:r w:rsidRPr="00330C35">
        <w:t>zastoupená plk.</w:t>
      </w:r>
      <w:r w:rsidR="00FD556D" w:rsidRPr="00330C35">
        <w:t xml:space="preserve"> </w:t>
      </w:r>
      <w:r w:rsidRPr="00330C35">
        <w:t>Mgr.</w:t>
      </w:r>
      <w:r w:rsidR="00FD556D" w:rsidRPr="00330C35">
        <w:t xml:space="preserve"> </w:t>
      </w:r>
      <w:r w:rsidRPr="00330C35">
        <w:t>Jaromírem Knížetem, ředitelem krajského ředitelství</w:t>
      </w:r>
    </w:p>
    <w:p w:rsidR="006B6529" w:rsidRPr="00330C35" w:rsidRDefault="006B6529" w:rsidP="00330C35">
      <w:pPr>
        <w:spacing w:after="120" w:line="276" w:lineRule="auto"/>
      </w:pPr>
      <w:r w:rsidRPr="00330C35">
        <w:t xml:space="preserve">kontaktní adresa: Krajské ředitelství policie Plzeňského </w:t>
      </w:r>
      <w:proofErr w:type="gramStart"/>
      <w:r w:rsidRPr="00330C35">
        <w:t>kraje , Nádražní</w:t>
      </w:r>
      <w:proofErr w:type="gramEnd"/>
      <w:r w:rsidRPr="00330C35">
        <w:t xml:space="preserve"> 2,306 28 Plzeň</w:t>
      </w:r>
    </w:p>
    <w:p w:rsidR="006B6529" w:rsidRPr="00250169" w:rsidRDefault="00330C35" w:rsidP="00330C35">
      <w:pPr>
        <w:spacing w:line="276" w:lineRule="auto"/>
        <w:rPr>
          <w:b/>
        </w:rPr>
      </w:pPr>
      <w:r w:rsidRPr="00330C35">
        <w:t>dále jen</w:t>
      </w:r>
      <w:r w:rsidR="006B6529" w:rsidRPr="00250169">
        <w:rPr>
          <w:b/>
        </w:rPr>
        <w:t xml:space="preserve"> „objednatel“</w:t>
      </w:r>
    </w:p>
    <w:p w:rsidR="006B6529" w:rsidRPr="00250169" w:rsidRDefault="00330C35" w:rsidP="00330C35">
      <w:pPr>
        <w:ind w:firstLine="708"/>
        <w:rPr>
          <w:b/>
        </w:rPr>
      </w:pPr>
      <w:r>
        <w:rPr>
          <w:b/>
        </w:rPr>
        <w:t>a</w:t>
      </w:r>
    </w:p>
    <w:p w:rsidR="006B6529" w:rsidRPr="00250169" w:rsidRDefault="00330C35" w:rsidP="00330C35">
      <w:pPr>
        <w:spacing w:after="0"/>
      </w:pPr>
      <w:r>
        <w:t>společnost</w:t>
      </w:r>
      <w:r w:rsidR="006B6529" w:rsidRPr="00250169">
        <w:t xml:space="preserve">: </w:t>
      </w:r>
      <w:r w:rsidR="006B6529" w:rsidRPr="00250169">
        <w:tab/>
      </w:r>
      <w:r w:rsidR="006B6529" w:rsidRPr="00250169">
        <w:tab/>
        <w:t xml:space="preserve">………………………………………………………………     </w:t>
      </w:r>
      <w:r w:rsidR="006B6529" w:rsidRPr="00250169">
        <w:tab/>
        <w:t xml:space="preserve">                </w:t>
      </w:r>
    </w:p>
    <w:p w:rsidR="006B6529" w:rsidRPr="00250169" w:rsidRDefault="00330C35" w:rsidP="00330C35">
      <w:pPr>
        <w:spacing w:after="0"/>
      </w:pPr>
      <w:r>
        <w:t>se sídlem</w:t>
      </w:r>
      <w:r w:rsidR="006B6529" w:rsidRPr="00250169">
        <w:t>:</w:t>
      </w:r>
      <w:r w:rsidR="006B6529" w:rsidRPr="00250169">
        <w:tab/>
      </w:r>
      <w:r w:rsidR="006B6529" w:rsidRPr="00250169">
        <w:tab/>
        <w:t>…………………………………………………………</w:t>
      </w:r>
      <w:proofErr w:type="gramStart"/>
      <w:r w:rsidR="006B6529" w:rsidRPr="00250169">
        <w:t>…..</w:t>
      </w:r>
      <w:proofErr w:type="gramEnd"/>
      <w:r w:rsidR="006B6529" w:rsidRPr="00250169">
        <w:tab/>
      </w:r>
      <w:r w:rsidR="006B6529" w:rsidRPr="00250169">
        <w:tab/>
      </w:r>
    </w:p>
    <w:p w:rsidR="006B6529" w:rsidRPr="00250169" w:rsidRDefault="00330C35" w:rsidP="00330C35">
      <w:pPr>
        <w:spacing w:after="0"/>
      </w:pPr>
      <w:r>
        <w:t>zastoupená</w:t>
      </w:r>
      <w:r w:rsidR="006B6529" w:rsidRPr="00250169">
        <w:t>:</w:t>
      </w:r>
      <w:r w:rsidR="006B6529" w:rsidRPr="00250169">
        <w:tab/>
      </w:r>
      <w:r w:rsidR="006B6529" w:rsidRPr="00250169">
        <w:tab/>
        <w:t>………………………………………………………………</w:t>
      </w:r>
    </w:p>
    <w:p w:rsidR="006B6529" w:rsidRPr="00250169" w:rsidRDefault="006B6529" w:rsidP="00330C35">
      <w:pPr>
        <w:spacing w:after="0"/>
      </w:pPr>
      <w:r w:rsidRPr="00250169">
        <w:t>IČO:</w:t>
      </w:r>
      <w:r w:rsidRPr="00250169">
        <w:tab/>
      </w:r>
      <w:r w:rsidRPr="00250169">
        <w:tab/>
      </w:r>
      <w:r w:rsidRPr="00250169">
        <w:tab/>
        <w:t>………………………………………………………………</w:t>
      </w:r>
    </w:p>
    <w:p w:rsidR="006B6529" w:rsidRPr="00250169" w:rsidRDefault="006B6529" w:rsidP="00330C35">
      <w:pPr>
        <w:spacing w:after="0"/>
      </w:pPr>
      <w:r w:rsidRPr="00250169">
        <w:t>DIČ:</w:t>
      </w:r>
      <w:r w:rsidRPr="00250169">
        <w:tab/>
      </w:r>
      <w:r w:rsidRPr="00250169">
        <w:tab/>
      </w:r>
      <w:r w:rsidRPr="00250169">
        <w:tab/>
        <w:t>………………………………………………………………</w:t>
      </w:r>
    </w:p>
    <w:p w:rsidR="006B6529" w:rsidRPr="00250169" w:rsidRDefault="00330C35" w:rsidP="00330C35">
      <w:pPr>
        <w:spacing w:after="0"/>
      </w:pPr>
      <w:r>
        <w:t>Bankovní spojení</w:t>
      </w:r>
      <w:r w:rsidR="006B6529" w:rsidRPr="00250169">
        <w:t>:</w:t>
      </w:r>
      <w:r w:rsidR="006B6529" w:rsidRPr="00250169">
        <w:tab/>
        <w:t>………………………………………………………………</w:t>
      </w:r>
    </w:p>
    <w:p w:rsidR="006B6529" w:rsidRPr="00250169" w:rsidRDefault="006B6529" w:rsidP="00330C35">
      <w:pPr>
        <w:spacing w:after="0"/>
      </w:pPr>
      <w:r w:rsidRPr="00250169">
        <w:t>Číslo účtu:</w:t>
      </w:r>
      <w:r w:rsidRPr="00250169">
        <w:tab/>
      </w:r>
      <w:r w:rsidRPr="00250169">
        <w:tab/>
        <w:t>………………………………………………………………</w:t>
      </w:r>
    </w:p>
    <w:p w:rsidR="006B6529" w:rsidRPr="00250169" w:rsidRDefault="00330C35" w:rsidP="00330C35">
      <w:pPr>
        <w:spacing w:after="0"/>
      </w:pPr>
      <w:r>
        <w:t>Telefon</w:t>
      </w:r>
      <w:r w:rsidR="006B6529" w:rsidRPr="00250169">
        <w:t>:</w:t>
      </w:r>
      <w:r w:rsidR="006B6529" w:rsidRPr="00250169">
        <w:tab/>
      </w:r>
      <w:r w:rsidR="006B6529" w:rsidRPr="00250169">
        <w:tab/>
        <w:t>………………………………………………………………</w:t>
      </w:r>
    </w:p>
    <w:p w:rsidR="006B6529" w:rsidRPr="00250169" w:rsidRDefault="00330C35" w:rsidP="00330C35">
      <w:pPr>
        <w:spacing w:after="0"/>
      </w:pPr>
      <w:r>
        <w:t>E-mail</w:t>
      </w:r>
      <w:r w:rsidR="006B6529" w:rsidRPr="00250169">
        <w:t>:</w:t>
      </w:r>
      <w:r w:rsidR="006B6529" w:rsidRPr="00250169">
        <w:tab/>
      </w:r>
      <w:r w:rsidR="006B6529" w:rsidRPr="00250169">
        <w:tab/>
      </w:r>
      <w:r w:rsidR="006B6529" w:rsidRPr="00250169">
        <w:tab/>
        <w:t>…………………………………………………………</w:t>
      </w:r>
      <w:proofErr w:type="gramStart"/>
      <w:r w:rsidR="006B6529" w:rsidRPr="00250169">
        <w:t>…..</w:t>
      </w:r>
      <w:proofErr w:type="gramEnd"/>
    </w:p>
    <w:p w:rsidR="006B6529" w:rsidRPr="00250169" w:rsidRDefault="00330C35" w:rsidP="00330C35">
      <w:pPr>
        <w:spacing w:after="120"/>
      </w:pPr>
      <w:r>
        <w:t>zapsa</w:t>
      </w:r>
      <w:r w:rsidR="006B6529" w:rsidRPr="00250169">
        <w:t>n</w:t>
      </w:r>
      <w:r>
        <w:t>á</w:t>
      </w:r>
      <w:r w:rsidR="006B6529" w:rsidRPr="00250169">
        <w:t xml:space="preserve"> v obchodním rejstříku veden</w:t>
      </w:r>
      <w:r>
        <w:t>é</w:t>
      </w:r>
      <w:r w:rsidR="006B6529" w:rsidRPr="00250169">
        <w:t>m ……………………………</w:t>
      </w:r>
      <w:r w:rsidR="00CA0608" w:rsidRPr="00250169">
        <w:t>, v oddílu………</w:t>
      </w:r>
      <w:proofErr w:type="gramStart"/>
      <w:r w:rsidR="00CA0608" w:rsidRPr="00250169">
        <w:t>…,vložka</w:t>
      </w:r>
      <w:proofErr w:type="gramEnd"/>
      <w:r w:rsidR="00CA0608" w:rsidRPr="00250169">
        <w:t xml:space="preserve"> ………………………</w:t>
      </w:r>
    </w:p>
    <w:p w:rsidR="00CA0608" w:rsidRDefault="00330C35" w:rsidP="005746C8">
      <w:pPr>
        <w:rPr>
          <w:b/>
        </w:rPr>
      </w:pPr>
      <w:r w:rsidRPr="00330C35">
        <w:t>dále jen</w:t>
      </w:r>
      <w:r w:rsidRPr="00250169">
        <w:rPr>
          <w:b/>
        </w:rPr>
        <w:t xml:space="preserve"> </w:t>
      </w:r>
      <w:r w:rsidR="00CA0608" w:rsidRPr="00250169">
        <w:rPr>
          <w:b/>
        </w:rPr>
        <w:t>„</w:t>
      </w:r>
      <w:r w:rsidR="00250169">
        <w:rPr>
          <w:b/>
        </w:rPr>
        <w:t>dodavatel</w:t>
      </w:r>
      <w:r w:rsidR="00CA0608" w:rsidRPr="00250169">
        <w:rPr>
          <w:b/>
        </w:rPr>
        <w:t>“</w:t>
      </w:r>
    </w:p>
    <w:p w:rsidR="00250169" w:rsidRDefault="00250169" w:rsidP="005746C8">
      <w:pPr>
        <w:rPr>
          <w:b/>
        </w:rPr>
      </w:pPr>
    </w:p>
    <w:p w:rsidR="00250169" w:rsidRDefault="00250169" w:rsidP="00662EAD">
      <w:pPr>
        <w:spacing w:after="0"/>
        <w:jc w:val="center"/>
        <w:rPr>
          <w:b/>
        </w:rPr>
      </w:pPr>
      <w:r>
        <w:rPr>
          <w:b/>
        </w:rPr>
        <w:t>II.</w:t>
      </w:r>
    </w:p>
    <w:p w:rsidR="00250169" w:rsidRDefault="00250169" w:rsidP="00321394">
      <w:pPr>
        <w:spacing w:after="120"/>
        <w:jc w:val="center"/>
        <w:rPr>
          <w:b/>
        </w:rPr>
      </w:pPr>
      <w:r>
        <w:rPr>
          <w:b/>
        </w:rPr>
        <w:t>Předmět plnění</w:t>
      </w:r>
    </w:p>
    <w:p w:rsidR="005746C8" w:rsidRDefault="00250169" w:rsidP="00321394">
      <w:pPr>
        <w:pStyle w:val="Odstavecseseznamem"/>
        <w:numPr>
          <w:ilvl w:val="0"/>
          <w:numId w:val="7"/>
        </w:numPr>
        <w:ind w:left="426" w:hanging="426"/>
        <w:jc w:val="both"/>
      </w:pPr>
      <w:r w:rsidRPr="00250169">
        <w:t>Předmětem</w:t>
      </w:r>
      <w:r>
        <w:t xml:space="preserve"> této </w:t>
      </w:r>
      <w:r w:rsidR="00D43633">
        <w:t>smlouvy je kontrola,</w:t>
      </w:r>
      <w:r w:rsidR="00373E6D">
        <w:t xml:space="preserve"> </w:t>
      </w:r>
      <w:r w:rsidR="00330C35">
        <w:t>kalibrace</w:t>
      </w:r>
      <w:r w:rsidR="00662EAD">
        <w:t xml:space="preserve"> a</w:t>
      </w:r>
      <w:r w:rsidR="00330C35">
        <w:t xml:space="preserve"> </w:t>
      </w:r>
      <w:r w:rsidR="00D43633">
        <w:t xml:space="preserve">metrologické ověření </w:t>
      </w:r>
      <w:r w:rsidR="005746C8">
        <w:t>alkotes</w:t>
      </w:r>
      <w:r w:rsidR="00394514">
        <w:t>t</w:t>
      </w:r>
      <w:r w:rsidR="005746C8">
        <w:t>ů</w:t>
      </w:r>
      <w:r w:rsidR="00D43633">
        <w:t xml:space="preserve"> </w:t>
      </w:r>
      <w:proofErr w:type="spellStart"/>
      <w:r w:rsidR="00FD556D">
        <w:t>Dräger</w:t>
      </w:r>
      <w:proofErr w:type="spellEnd"/>
      <w:r w:rsidR="005746C8">
        <w:t xml:space="preserve"> pro Krajské ředitelství policie Plzeňského kraje v počtu 2</w:t>
      </w:r>
      <w:r w:rsidR="00373E6D">
        <w:t xml:space="preserve">46 </w:t>
      </w:r>
      <w:r w:rsidR="005746C8">
        <w:t>kusů.</w:t>
      </w:r>
    </w:p>
    <w:p w:rsidR="005746C8" w:rsidRPr="00662EAD" w:rsidRDefault="005746C8" w:rsidP="00662EAD">
      <w:pPr>
        <w:spacing w:after="80"/>
        <w:rPr>
          <w:b/>
        </w:rPr>
      </w:pPr>
      <w:r w:rsidRPr="00662EAD">
        <w:rPr>
          <w:b/>
        </w:rPr>
        <w:t xml:space="preserve">Podmínky provádění </w:t>
      </w:r>
      <w:r w:rsidR="00330C35" w:rsidRPr="00662EAD">
        <w:rPr>
          <w:b/>
        </w:rPr>
        <w:t>kontroly, kalibrace a metrologického ověření</w:t>
      </w:r>
      <w:r w:rsidRPr="00662EAD">
        <w:rPr>
          <w:b/>
        </w:rPr>
        <w:t>:</w:t>
      </w:r>
    </w:p>
    <w:p w:rsidR="005746C8" w:rsidRPr="00736C80" w:rsidRDefault="005746C8" w:rsidP="00394514">
      <w:pPr>
        <w:spacing w:after="0"/>
        <w:jc w:val="both"/>
      </w:pPr>
      <w:r w:rsidRPr="00736C80">
        <w:t>Kalibrace a metrologické ověření alkotestů bude prováděna v intervalu dle návodu</w:t>
      </w:r>
      <w:r w:rsidR="00330C35">
        <w:t xml:space="preserve"> výrobce</w:t>
      </w:r>
      <w:r w:rsidRPr="00736C80">
        <w:t xml:space="preserve"> k</w:t>
      </w:r>
      <w:r w:rsidR="00330C35">
        <w:t> </w:t>
      </w:r>
      <w:r w:rsidRPr="00736C80">
        <w:t>použití</w:t>
      </w:r>
      <w:r w:rsidR="00330C35">
        <w:t>,</w:t>
      </w:r>
      <w:r w:rsidRPr="00736C80">
        <w:t xml:space="preserve"> tj.</w:t>
      </w:r>
    </w:p>
    <w:p w:rsidR="005746C8" w:rsidRPr="00736C80" w:rsidRDefault="005746C8" w:rsidP="00394514">
      <w:pPr>
        <w:spacing w:after="0"/>
        <w:jc w:val="both"/>
      </w:pPr>
      <w:r w:rsidRPr="00736C80">
        <w:t>kalibrace 2x ročně a metrologické ověření u Českého metrologického institutu 1x ročně.</w:t>
      </w:r>
    </w:p>
    <w:p w:rsidR="00736C80" w:rsidRDefault="00330C35" w:rsidP="00394514">
      <w:pPr>
        <w:spacing w:after="0"/>
        <w:jc w:val="both"/>
      </w:pPr>
      <w:r>
        <w:t xml:space="preserve">Kalibrace a metrologické ověření </w:t>
      </w:r>
      <w:r w:rsidR="00736C80" w:rsidRPr="00736C80">
        <w:t>budou prováděny na základě dílčích písemných objednávek</w:t>
      </w:r>
      <w:r w:rsidR="00394514">
        <w:t xml:space="preserve"> </w:t>
      </w:r>
      <w:r w:rsidR="00736C80" w:rsidRPr="00736C80">
        <w:t>objednatele</w:t>
      </w:r>
      <w:r>
        <w:t>, a to</w:t>
      </w:r>
      <w:r w:rsidR="00736C80" w:rsidRPr="00736C80">
        <w:t xml:space="preserve"> do 5 pracovních dnů od předání přístrojů. Přístroje budou předávány dle počtu kusů</w:t>
      </w:r>
      <w:r w:rsidR="00394514">
        <w:t xml:space="preserve"> </w:t>
      </w:r>
      <w:r>
        <w:t xml:space="preserve">buď </w:t>
      </w:r>
      <w:r w:rsidR="00736C80" w:rsidRPr="00736C80">
        <w:t>osobně</w:t>
      </w:r>
      <w:r w:rsidR="00394514">
        <w:t>,</w:t>
      </w:r>
      <w:r w:rsidR="00736C80" w:rsidRPr="00736C80">
        <w:t xml:space="preserve"> nebo cestou České pošty.</w:t>
      </w:r>
    </w:p>
    <w:p w:rsidR="00736C80" w:rsidRDefault="00394514" w:rsidP="00330C35">
      <w:pPr>
        <w:spacing w:after="0"/>
        <w:rPr>
          <w:sz w:val="24"/>
        </w:rPr>
      </w:pPr>
      <w:r>
        <w:rPr>
          <w:sz w:val="24"/>
        </w:rPr>
        <w:t>Z</w:t>
      </w:r>
      <w:r w:rsidR="00736C80">
        <w:rPr>
          <w:sz w:val="24"/>
        </w:rPr>
        <w:t>áruka za kalibraci je 6 měsíců</w:t>
      </w:r>
      <w:r>
        <w:rPr>
          <w:sz w:val="24"/>
        </w:rPr>
        <w:t>.</w:t>
      </w:r>
    </w:p>
    <w:p w:rsidR="007D5C99" w:rsidRDefault="00394514" w:rsidP="00330C35">
      <w:pPr>
        <w:spacing w:after="0"/>
        <w:rPr>
          <w:sz w:val="24"/>
        </w:rPr>
      </w:pPr>
      <w:r>
        <w:rPr>
          <w:sz w:val="24"/>
        </w:rPr>
        <w:t>Z</w:t>
      </w:r>
      <w:r w:rsidR="007D5C99">
        <w:rPr>
          <w:sz w:val="24"/>
        </w:rPr>
        <w:t>áruka na</w:t>
      </w:r>
      <w:r>
        <w:rPr>
          <w:sz w:val="24"/>
        </w:rPr>
        <w:t xml:space="preserve"> metrologické ověření 12 měsíců.</w:t>
      </w:r>
    </w:p>
    <w:p w:rsidR="007D5C99" w:rsidRDefault="00394514" w:rsidP="00330C35">
      <w:pPr>
        <w:spacing w:after="0"/>
        <w:rPr>
          <w:sz w:val="24"/>
        </w:rPr>
      </w:pPr>
      <w:r>
        <w:rPr>
          <w:sz w:val="24"/>
        </w:rPr>
        <w:t>Dodavatel vždy v</w:t>
      </w:r>
      <w:r w:rsidR="007D5C99">
        <w:rPr>
          <w:sz w:val="24"/>
        </w:rPr>
        <w:t xml:space="preserve">ydá </w:t>
      </w:r>
      <w:r>
        <w:rPr>
          <w:sz w:val="24"/>
        </w:rPr>
        <w:t xml:space="preserve">objednateli </w:t>
      </w:r>
      <w:r w:rsidR="007D5C99">
        <w:rPr>
          <w:sz w:val="24"/>
        </w:rPr>
        <w:t>písemn</w:t>
      </w:r>
      <w:r>
        <w:rPr>
          <w:sz w:val="24"/>
        </w:rPr>
        <w:t>ý</w:t>
      </w:r>
      <w:r w:rsidR="007D5C99">
        <w:rPr>
          <w:sz w:val="24"/>
        </w:rPr>
        <w:t xml:space="preserve"> doklad,</w:t>
      </w:r>
      <w:r>
        <w:rPr>
          <w:sz w:val="24"/>
        </w:rPr>
        <w:t xml:space="preserve"> </w:t>
      </w:r>
      <w:r w:rsidR="007D5C99">
        <w:rPr>
          <w:sz w:val="24"/>
        </w:rPr>
        <w:t>který musí obsahovat minimálně:</w:t>
      </w:r>
    </w:p>
    <w:p w:rsidR="007D5C99" w:rsidRDefault="000F5064" w:rsidP="00330C35">
      <w:pPr>
        <w:spacing w:after="0"/>
        <w:rPr>
          <w:sz w:val="24"/>
        </w:rPr>
      </w:pPr>
      <w:r>
        <w:rPr>
          <w:sz w:val="24"/>
        </w:rPr>
        <w:lastRenderedPageBreak/>
        <w:t xml:space="preserve"> </w:t>
      </w:r>
      <w:r w:rsidR="00394514">
        <w:rPr>
          <w:sz w:val="24"/>
        </w:rPr>
        <w:tab/>
      </w:r>
      <w:r>
        <w:rPr>
          <w:sz w:val="24"/>
        </w:rPr>
        <w:t xml:space="preserve"> </w:t>
      </w:r>
      <w:r w:rsidR="007D5C99">
        <w:rPr>
          <w:sz w:val="24"/>
        </w:rPr>
        <w:t>- počet kontrolovaných kusů včetně výrobních čísel</w:t>
      </w:r>
    </w:p>
    <w:p w:rsidR="007D5C99" w:rsidRDefault="000F5064" w:rsidP="00330C35">
      <w:pPr>
        <w:spacing w:after="0"/>
        <w:rPr>
          <w:sz w:val="24"/>
        </w:rPr>
      </w:pPr>
      <w:r>
        <w:rPr>
          <w:sz w:val="24"/>
        </w:rPr>
        <w:t xml:space="preserve"> </w:t>
      </w:r>
      <w:r w:rsidR="00394514">
        <w:rPr>
          <w:sz w:val="24"/>
        </w:rPr>
        <w:tab/>
      </w:r>
      <w:r>
        <w:rPr>
          <w:sz w:val="24"/>
        </w:rPr>
        <w:t xml:space="preserve"> </w:t>
      </w:r>
      <w:r w:rsidR="007D5C99">
        <w:rPr>
          <w:sz w:val="24"/>
        </w:rPr>
        <w:t xml:space="preserve">- seznam </w:t>
      </w:r>
      <w:r w:rsidR="00394514">
        <w:rPr>
          <w:sz w:val="24"/>
        </w:rPr>
        <w:t xml:space="preserve">veškerých </w:t>
      </w:r>
      <w:r w:rsidR="007D5C99">
        <w:rPr>
          <w:sz w:val="24"/>
        </w:rPr>
        <w:t>provedených úkonů</w:t>
      </w:r>
    </w:p>
    <w:p w:rsidR="00394514" w:rsidRDefault="00394514" w:rsidP="00330C35">
      <w:pPr>
        <w:spacing w:after="0"/>
        <w:rPr>
          <w:b/>
          <w:sz w:val="24"/>
        </w:rPr>
      </w:pPr>
    </w:p>
    <w:p w:rsidR="00662EAD" w:rsidRPr="00321394" w:rsidRDefault="00662EAD" w:rsidP="00321394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</w:rPr>
      </w:pPr>
      <w:r w:rsidRPr="00321394">
        <w:rPr>
          <w:sz w:val="24"/>
        </w:rPr>
        <w:t>Dodavatel se zároveň zavazuje provádět opravy těchto alkotestů za níže uvedených podmínek. Tyto opravy nejsou součástí nabídky a cena uvedená v článku V. této smlouvy je nepokrývá. Opravy budou vždy řešeny jednotlivě dle vzniklé situace a potřeb objednatele.</w:t>
      </w:r>
    </w:p>
    <w:p w:rsidR="007D5C99" w:rsidRPr="00662EAD" w:rsidRDefault="00394514" w:rsidP="00662EAD">
      <w:pPr>
        <w:spacing w:after="80"/>
        <w:rPr>
          <w:b/>
          <w:sz w:val="24"/>
        </w:rPr>
      </w:pPr>
      <w:r w:rsidRPr="00662EAD">
        <w:rPr>
          <w:b/>
          <w:sz w:val="24"/>
        </w:rPr>
        <w:t>Podmínky provádění oprav</w:t>
      </w:r>
      <w:r w:rsidR="007D5C99" w:rsidRPr="00662EAD">
        <w:rPr>
          <w:b/>
          <w:sz w:val="24"/>
        </w:rPr>
        <w:t>:</w:t>
      </w:r>
    </w:p>
    <w:p w:rsidR="00AD274D" w:rsidRDefault="00394514" w:rsidP="00394514">
      <w:pPr>
        <w:spacing w:after="0"/>
        <w:jc w:val="both"/>
        <w:rPr>
          <w:sz w:val="24"/>
        </w:rPr>
      </w:pPr>
      <w:r>
        <w:rPr>
          <w:sz w:val="24"/>
        </w:rPr>
        <w:t>Opravy b</w:t>
      </w:r>
      <w:r w:rsidR="00AD274D">
        <w:rPr>
          <w:sz w:val="24"/>
        </w:rPr>
        <w:t>udou prováděny za účelem odstranění závad zjištěných objednavatelem či zjištěných</w:t>
      </w:r>
      <w:r>
        <w:rPr>
          <w:sz w:val="24"/>
        </w:rPr>
        <w:t xml:space="preserve"> </w:t>
      </w:r>
      <w:r w:rsidR="009A6ED8">
        <w:rPr>
          <w:sz w:val="24"/>
        </w:rPr>
        <w:t>d</w:t>
      </w:r>
      <w:r w:rsidR="00AD274D">
        <w:rPr>
          <w:sz w:val="24"/>
        </w:rPr>
        <w:t>odavatelem při kontrolách přístrojů.</w:t>
      </w:r>
    </w:p>
    <w:p w:rsidR="009A6ED8" w:rsidRDefault="00394514" w:rsidP="00394514">
      <w:pPr>
        <w:spacing w:after="0"/>
        <w:jc w:val="both"/>
        <w:rPr>
          <w:sz w:val="24"/>
        </w:rPr>
      </w:pPr>
      <w:r>
        <w:rPr>
          <w:sz w:val="24"/>
        </w:rPr>
        <w:t>O</w:t>
      </w:r>
      <w:r w:rsidR="009A6ED8">
        <w:rPr>
          <w:sz w:val="24"/>
        </w:rPr>
        <w:t xml:space="preserve">pravy </w:t>
      </w:r>
      <w:r>
        <w:rPr>
          <w:sz w:val="24"/>
        </w:rPr>
        <w:t xml:space="preserve">závad </w:t>
      </w:r>
      <w:r w:rsidR="009A6ED8">
        <w:rPr>
          <w:sz w:val="24"/>
        </w:rPr>
        <w:t>zjištěn</w:t>
      </w:r>
      <w:r>
        <w:rPr>
          <w:sz w:val="24"/>
        </w:rPr>
        <w:t>ých</w:t>
      </w:r>
      <w:r w:rsidR="009A6ED8">
        <w:rPr>
          <w:sz w:val="24"/>
        </w:rPr>
        <w:t xml:space="preserve"> dodavatelem,</w:t>
      </w:r>
      <w:r w:rsidR="00373E6D">
        <w:rPr>
          <w:sz w:val="24"/>
        </w:rPr>
        <w:t xml:space="preserve"> </w:t>
      </w:r>
      <w:r w:rsidR="009A6ED8">
        <w:rPr>
          <w:sz w:val="24"/>
        </w:rPr>
        <w:t>které musí být provedeny z hlediska funkčnosti přístrojů,</w:t>
      </w:r>
    </w:p>
    <w:p w:rsidR="009A6ED8" w:rsidRDefault="009A6ED8" w:rsidP="00394514">
      <w:pPr>
        <w:spacing w:after="0"/>
        <w:jc w:val="both"/>
        <w:rPr>
          <w:sz w:val="24"/>
        </w:rPr>
      </w:pPr>
      <w:r>
        <w:rPr>
          <w:sz w:val="24"/>
        </w:rPr>
        <w:t xml:space="preserve">musí být objednavatelem </w:t>
      </w:r>
      <w:r w:rsidR="00394514">
        <w:rPr>
          <w:sz w:val="24"/>
        </w:rPr>
        <w:t xml:space="preserve">předem </w:t>
      </w:r>
      <w:r>
        <w:rPr>
          <w:sz w:val="24"/>
        </w:rPr>
        <w:t>odsouhlaseny</w:t>
      </w:r>
      <w:r w:rsidR="00394514">
        <w:rPr>
          <w:sz w:val="24"/>
        </w:rPr>
        <w:t>, a to minimálně</w:t>
      </w:r>
      <w:r>
        <w:rPr>
          <w:sz w:val="24"/>
        </w:rPr>
        <w:t xml:space="preserve"> faxem</w:t>
      </w:r>
      <w:r w:rsidR="00373E6D">
        <w:rPr>
          <w:sz w:val="24"/>
        </w:rPr>
        <w:t xml:space="preserve"> </w:t>
      </w:r>
      <w:r w:rsidR="00394514">
        <w:rPr>
          <w:sz w:val="24"/>
        </w:rPr>
        <w:t>nebo e-mailem.</w:t>
      </w:r>
    </w:p>
    <w:p w:rsidR="009A6ED8" w:rsidRDefault="00394514" w:rsidP="00394514">
      <w:pPr>
        <w:spacing w:after="0"/>
        <w:jc w:val="both"/>
        <w:rPr>
          <w:sz w:val="24"/>
        </w:rPr>
      </w:pPr>
      <w:r>
        <w:rPr>
          <w:sz w:val="24"/>
        </w:rPr>
        <w:t>O</w:t>
      </w:r>
      <w:r w:rsidR="009A6ED8">
        <w:rPr>
          <w:sz w:val="24"/>
        </w:rPr>
        <w:t xml:space="preserve">pravy </w:t>
      </w:r>
      <w:r>
        <w:rPr>
          <w:sz w:val="24"/>
        </w:rPr>
        <w:t xml:space="preserve">závad zjištěných </w:t>
      </w:r>
      <w:r w:rsidR="009A6ED8">
        <w:rPr>
          <w:sz w:val="24"/>
        </w:rPr>
        <w:t>objednavatelem budou provedeny na základě dílčích písemných</w:t>
      </w:r>
      <w:r>
        <w:rPr>
          <w:sz w:val="24"/>
        </w:rPr>
        <w:t xml:space="preserve"> </w:t>
      </w:r>
      <w:r w:rsidR="009A6ED8">
        <w:rPr>
          <w:sz w:val="24"/>
        </w:rPr>
        <w:t>objednávek</w:t>
      </w:r>
      <w:r>
        <w:rPr>
          <w:sz w:val="24"/>
        </w:rPr>
        <w:t>.</w:t>
      </w:r>
    </w:p>
    <w:p w:rsidR="00BC3D0E" w:rsidRDefault="00394514" w:rsidP="00394514">
      <w:pPr>
        <w:spacing w:after="0"/>
        <w:jc w:val="both"/>
        <w:rPr>
          <w:sz w:val="24"/>
        </w:rPr>
      </w:pPr>
      <w:r>
        <w:rPr>
          <w:sz w:val="24"/>
        </w:rPr>
        <w:t xml:space="preserve">Dodavatel se zavazuje </w:t>
      </w:r>
      <w:r w:rsidR="009A6ED8">
        <w:rPr>
          <w:sz w:val="24"/>
        </w:rPr>
        <w:t>použí</w:t>
      </w:r>
      <w:r>
        <w:rPr>
          <w:sz w:val="24"/>
        </w:rPr>
        <w:t>t při opravách</w:t>
      </w:r>
      <w:r w:rsidR="009A6ED8">
        <w:rPr>
          <w:sz w:val="24"/>
        </w:rPr>
        <w:t xml:space="preserve"> pouze originální náhradní díl</w:t>
      </w:r>
      <w:r>
        <w:rPr>
          <w:sz w:val="24"/>
        </w:rPr>
        <w:t>y</w:t>
      </w:r>
      <w:r w:rsidR="009A6ED8">
        <w:rPr>
          <w:sz w:val="24"/>
        </w:rPr>
        <w:t>,</w:t>
      </w:r>
      <w:r>
        <w:rPr>
          <w:sz w:val="24"/>
        </w:rPr>
        <w:t xml:space="preserve"> schválené výrobcem alkotestů. Záruka na použité </w:t>
      </w:r>
      <w:r w:rsidR="009A6ED8">
        <w:rPr>
          <w:sz w:val="24"/>
        </w:rPr>
        <w:t xml:space="preserve">náhradní díly </w:t>
      </w:r>
      <w:r>
        <w:rPr>
          <w:sz w:val="24"/>
        </w:rPr>
        <w:t xml:space="preserve">bude poskytnuta </w:t>
      </w:r>
      <w:r w:rsidR="009A6ED8">
        <w:rPr>
          <w:sz w:val="24"/>
        </w:rPr>
        <w:t>dle</w:t>
      </w:r>
      <w:r>
        <w:rPr>
          <w:sz w:val="24"/>
        </w:rPr>
        <w:t xml:space="preserve"> jejich</w:t>
      </w:r>
      <w:r w:rsidR="009A6ED8">
        <w:rPr>
          <w:sz w:val="24"/>
        </w:rPr>
        <w:t xml:space="preserve"> výrobc</w:t>
      </w:r>
      <w:r w:rsidR="00BC3D0E">
        <w:rPr>
          <w:sz w:val="24"/>
        </w:rPr>
        <w:t>e</w:t>
      </w:r>
      <w:r>
        <w:rPr>
          <w:sz w:val="24"/>
        </w:rPr>
        <w:t>.</w:t>
      </w:r>
    </w:p>
    <w:p w:rsidR="00394514" w:rsidRDefault="00394514" w:rsidP="00394514">
      <w:pPr>
        <w:spacing w:after="0"/>
        <w:rPr>
          <w:sz w:val="24"/>
        </w:rPr>
      </w:pPr>
      <w:r>
        <w:rPr>
          <w:sz w:val="24"/>
        </w:rPr>
        <w:t>Dodavatel vždy vydá objednateli písemný doklad, který musí obsahovat minimálně:</w:t>
      </w:r>
    </w:p>
    <w:p w:rsidR="00BC3D0E" w:rsidRDefault="00BC3D0E" w:rsidP="00330C35">
      <w:pPr>
        <w:spacing w:after="0"/>
        <w:rPr>
          <w:sz w:val="24"/>
        </w:rPr>
      </w:pPr>
      <w:r>
        <w:rPr>
          <w:sz w:val="24"/>
        </w:rPr>
        <w:tab/>
        <w:t>-</w:t>
      </w:r>
      <w:r w:rsidR="00662EAD">
        <w:rPr>
          <w:sz w:val="24"/>
        </w:rPr>
        <w:t xml:space="preserve"> </w:t>
      </w:r>
      <w:r>
        <w:rPr>
          <w:sz w:val="24"/>
        </w:rPr>
        <w:t>seznam provedených oprav</w:t>
      </w:r>
    </w:p>
    <w:p w:rsidR="00BC3D0E" w:rsidRDefault="00BC3D0E" w:rsidP="00330C35">
      <w:pPr>
        <w:spacing w:after="0"/>
        <w:rPr>
          <w:sz w:val="24"/>
        </w:rPr>
      </w:pPr>
      <w:r>
        <w:rPr>
          <w:sz w:val="24"/>
        </w:rPr>
        <w:tab/>
        <w:t>-</w:t>
      </w:r>
      <w:r w:rsidR="00662EAD">
        <w:rPr>
          <w:sz w:val="24"/>
        </w:rPr>
        <w:t xml:space="preserve"> </w:t>
      </w:r>
      <w:r>
        <w:rPr>
          <w:sz w:val="24"/>
        </w:rPr>
        <w:t>výrobní čísla přístrojů</w:t>
      </w:r>
    </w:p>
    <w:p w:rsidR="00BC3D0E" w:rsidRDefault="00BC3D0E" w:rsidP="00330C35">
      <w:pPr>
        <w:spacing w:after="0"/>
        <w:rPr>
          <w:sz w:val="24"/>
        </w:rPr>
      </w:pPr>
      <w:r>
        <w:rPr>
          <w:sz w:val="24"/>
        </w:rPr>
        <w:tab/>
        <w:t>-</w:t>
      </w:r>
      <w:r w:rsidR="00662EAD">
        <w:rPr>
          <w:sz w:val="24"/>
        </w:rPr>
        <w:t xml:space="preserve"> </w:t>
      </w:r>
      <w:r>
        <w:rPr>
          <w:sz w:val="24"/>
        </w:rPr>
        <w:t>seznam vyměněných náhradních dílů</w:t>
      </w:r>
    </w:p>
    <w:p w:rsidR="00BC3D0E" w:rsidRDefault="00BC3D0E" w:rsidP="00330C35">
      <w:pPr>
        <w:spacing w:after="0"/>
        <w:rPr>
          <w:sz w:val="24"/>
        </w:rPr>
      </w:pPr>
      <w:r>
        <w:rPr>
          <w:sz w:val="24"/>
        </w:rPr>
        <w:tab/>
        <w:t>-</w:t>
      </w:r>
      <w:r w:rsidR="00662EAD">
        <w:rPr>
          <w:sz w:val="24"/>
        </w:rPr>
        <w:t xml:space="preserve"> </w:t>
      </w:r>
      <w:r>
        <w:rPr>
          <w:sz w:val="24"/>
        </w:rPr>
        <w:t>cenu za práci</w:t>
      </w:r>
    </w:p>
    <w:p w:rsidR="00662EAD" w:rsidRDefault="00662EAD" w:rsidP="00330C35">
      <w:pPr>
        <w:spacing w:after="0"/>
        <w:rPr>
          <w:sz w:val="24"/>
        </w:rPr>
      </w:pPr>
    </w:p>
    <w:p w:rsidR="00D02EAF" w:rsidRDefault="00D02EAF" w:rsidP="00662EAD">
      <w:pPr>
        <w:spacing w:after="0"/>
        <w:jc w:val="center"/>
        <w:rPr>
          <w:b/>
          <w:sz w:val="24"/>
        </w:rPr>
      </w:pPr>
    </w:p>
    <w:p w:rsidR="00BC3D0E" w:rsidRDefault="00BC3D0E" w:rsidP="00662EAD">
      <w:pPr>
        <w:spacing w:after="0"/>
        <w:jc w:val="center"/>
        <w:rPr>
          <w:b/>
          <w:sz w:val="24"/>
        </w:rPr>
      </w:pPr>
      <w:r w:rsidRPr="00BC3D0E">
        <w:rPr>
          <w:b/>
          <w:sz w:val="24"/>
        </w:rPr>
        <w:t>III.</w:t>
      </w:r>
    </w:p>
    <w:p w:rsidR="003C5BB4" w:rsidRDefault="003C5BB4" w:rsidP="0032139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Doba plnění</w:t>
      </w:r>
    </w:p>
    <w:p w:rsidR="003C5BB4" w:rsidRPr="00662EAD" w:rsidRDefault="003C5BB4" w:rsidP="00662EAD">
      <w:pPr>
        <w:spacing w:after="0"/>
        <w:jc w:val="both"/>
        <w:rPr>
          <w:sz w:val="24"/>
        </w:rPr>
      </w:pPr>
      <w:r w:rsidRPr="00662EAD">
        <w:rPr>
          <w:sz w:val="24"/>
        </w:rPr>
        <w:t>Předmět plnění bude realizován od podpisu smlouvy oběma smluvními stranami průběžně do 31.</w:t>
      </w:r>
      <w:r w:rsidR="00662EAD">
        <w:rPr>
          <w:sz w:val="24"/>
        </w:rPr>
        <w:t xml:space="preserve"> </w:t>
      </w:r>
      <w:r w:rsidRPr="00662EAD">
        <w:rPr>
          <w:sz w:val="24"/>
        </w:rPr>
        <w:t>12.</w:t>
      </w:r>
      <w:r w:rsidR="00662EAD">
        <w:rPr>
          <w:sz w:val="24"/>
        </w:rPr>
        <w:t xml:space="preserve"> </w:t>
      </w:r>
      <w:r w:rsidRPr="00662EAD">
        <w:rPr>
          <w:sz w:val="24"/>
        </w:rPr>
        <w:t>2014</w:t>
      </w:r>
    </w:p>
    <w:p w:rsidR="00662EAD" w:rsidRDefault="00662EAD" w:rsidP="00662EAD">
      <w:pPr>
        <w:pStyle w:val="Odstavecseseznamem"/>
        <w:spacing w:after="0"/>
        <w:ind w:left="714"/>
        <w:rPr>
          <w:sz w:val="24"/>
        </w:rPr>
      </w:pPr>
    </w:p>
    <w:p w:rsidR="00662EAD" w:rsidRPr="00373E6D" w:rsidRDefault="00662EAD" w:rsidP="00662EAD">
      <w:pPr>
        <w:pStyle w:val="Odstavecseseznamem"/>
        <w:spacing w:after="0"/>
        <w:ind w:left="714"/>
        <w:rPr>
          <w:sz w:val="24"/>
        </w:rPr>
      </w:pPr>
    </w:p>
    <w:p w:rsidR="003C5BB4" w:rsidRDefault="003C5BB4" w:rsidP="00662EAD">
      <w:pPr>
        <w:spacing w:after="0"/>
        <w:jc w:val="center"/>
        <w:rPr>
          <w:b/>
          <w:sz w:val="24"/>
        </w:rPr>
      </w:pPr>
      <w:r w:rsidRPr="003C5BB4">
        <w:rPr>
          <w:b/>
          <w:sz w:val="24"/>
        </w:rPr>
        <w:t>IV.</w:t>
      </w:r>
    </w:p>
    <w:p w:rsidR="003C5BB4" w:rsidRDefault="003C5BB4" w:rsidP="0032139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Místo plnění</w:t>
      </w:r>
    </w:p>
    <w:p w:rsidR="003C5BB4" w:rsidRDefault="003C5BB4" w:rsidP="00321394">
      <w:pPr>
        <w:spacing w:after="0"/>
        <w:rPr>
          <w:sz w:val="24"/>
        </w:rPr>
      </w:pPr>
      <w:r>
        <w:rPr>
          <w:sz w:val="24"/>
        </w:rPr>
        <w:t>Místem realizace předmětu plnění je sídlo (provozovna) dodavatele : ………</w:t>
      </w:r>
      <w:proofErr w:type="gramStart"/>
      <w:r>
        <w:rPr>
          <w:sz w:val="24"/>
        </w:rPr>
        <w:t>…........................</w:t>
      </w:r>
      <w:proofErr w:type="gramEnd"/>
    </w:p>
    <w:p w:rsidR="00321394" w:rsidRDefault="00321394" w:rsidP="00321394">
      <w:pPr>
        <w:spacing w:after="0"/>
        <w:rPr>
          <w:sz w:val="24"/>
        </w:rPr>
      </w:pPr>
    </w:p>
    <w:p w:rsidR="00321394" w:rsidRDefault="00321394" w:rsidP="00321394">
      <w:pPr>
        <w:spacing w:after="0"/>
        <w:rPr>
          <w:sz w:val="24"/>
        </w:rPr>
      </w:pPr>
    </w:p>
    <w:p w:rsidR="003C5BB4" w:rsidRDefault="003C5BB4" w:rsidP="00321394">
      <w:pPr>
        <w:spacing w:after="0"/>
        <w:jc w:val="center"/>
        <w:rPr>
          <w:b/>
          <w:sz w:val="24"/>
        </w:rPr>
      </w:pPr>
      <w:r w:rsidRPr="003C5BB4">
        <w:rPr>
          <w:b/>
          <w:sz w:val="24"/>
        </w:rPr>
        <w:t>V.</w:t>
      </w:r>
    </w:p>
    <w:p w:rsidR="003C5BB4" w:rsidRDefault="003C5BB4" w:rsidP="0032139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Cena předmětu plnění</w:t>
      </w:r>
    </w:p>
    <w:p w:rsidR="003C5BB4" w:rsidRPr="00373E6D" w:rsidRDefault="003C5BB4" w:rsidP="00321394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</w:rPr>
      </w:pPr>
      <w:r w:rsidRPr="00373E6D">
        <w:rPr>
          <w:sz w:val="24"/>
        </w:rPr>
        <w:t>Poskytování předmětu plnění dle článku II.</w:t>
      </w:r>
      <w:r w:rsidR="00FD556D">
        <w:rPr>
          <w:sz w:val="24"/>
        </w:rPr>
        <w:t xml:space="preserve"> </w:t>
      </w:r>
      <w:r w:rsidRPr="00373E6D">
        <w:rPr>
          <w:sz w:val="24"/>
        </w:rPr>
        <w:t>písm.</w:t>
      </w:r>
      <w:r w:rsidR="00FD556D">
        <w:rPr>
          <w:sz w:val="24"/>
        </w:rPr>
        <w:t xml:space="preserve"> </w:t>
      </w:r>
      <w:r w:rsidRPr="00321394">
        <w:rPr>
          <w:sz w:val="24"/>
        </w:rPr>
        <w:t>B)</w:t>
      </w:r>
      <w:r w:rsidR="00373E6D">
        <w:rPr>
          <w:sz w:val="24"/>
        </w:rPr>
        <w:t xml:space="preserve"> </w:t>
      </w:r>
      <w:r w:rsidRPr="00373E6D">
        <w:rPr>
          <w:sz w:val="24"/>
        </w:rPr>
        <w:t>bude oceněno podle skutečně provedených úkonů.</w:t>
      </w:r>
      <w:r w:rsidR="00373E6D">
        <w:rPr>
          <w:sz w:val="24"/>
        </w:rPr>
        <w:t xml:space="preserve"> </w:t>
      </w:r>
      <w:r w:rsidRPr="00373E6D">
        <w:rPr>
          <w:sz w:val="24"/>
        </w:rPr>
        <w:t>Celková paušální cena za požadované úkony dle článku II.</w:t>
      </w:r>
      <w:r w:rsidR="00FD556D">
        <w:rPr>
          <w:sz w:val="24"/>
        </w:rPr>
        <w:t xml:space="preserve"> </w:t>
      </w:r>
      <w:r w:rsidRPr="00373E6D">
        <w:rPr>
          <w:sz w:val="24"/>
        </w:rPr>
        <w:t>písm.</w:t>
      </w:r>
      <w:r w:rsidR="00FD556D">
        <w:rPr>
          <w:sz w:val="24"/>
        </w:rPr>
        <w:t xml:space="preserve"> </w:t>
      </w:r>
      <w:r w:rsidRPr="00321394">
        <w:rPr>
          <w:sz w:val="24"/>
        </w:rPr>
        <w:t>A)</w:t>
      </w:r>
      <w:r w:rsidR="00373E6D">
        <w:rPr>
          <w:sz w:val="24"/>
        </w:rPr>
        <w:t xml:space="preserve"> </w:t>
      </w:r>
      <w:r w:rsidRPr="00373E6D">
        <w:rPr>
          <w:sz w:val="24"/>
        </w:rPr>
        <w:t xml:space="preserve">byla </w:t>
      </w:r>
      <w:r w:rsidR="00321394">
        <w:rPr>
          <w:sz w:val="24"/>
        </w:rPr>
        <w:t>na základě</w:t>
      </w:r>
      <w:r w:rsidRPr="00373E6D">
        <w:rPr>
          <w:sz w:val="24"/>
        </w:rPr>
        <w:t> nabíd</w:t>
      </w:r>
      <w:r w:rsidR="00321394">
        <w:rPr>
          <w:sz w:val="24"/>
        </w:rPr>
        <w:t>ky</w:t>
      </w:r>
      <w:r w:rsidRPr="00373E6D">
        <w:rPr>
          <w:sz w:val="24"/>
        </w:rPr>
        <w:t xml:space="preserve"> dodavatele ze dne …………………2013 stanovena takto:</w:t>
      </w:r>
    </w:p>
    <w:p w:rsidR="003C5BB4" w:rsidRDefault="003C5BB4" w:rsidP="003C5BB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Celková cena bez DPH:…………………………………Kč</w:t>
      </w:r>
    </w:p>
    <w:p w:rsidR="003C5BB4" w:rsidRDefault="003C5BB4" w:rsidP="003C5BB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DPH ve výši </w:t>
      </w:r>
      <w:proofErr w:type="gramStart"/>
      <w:r>
        <w:rPr>
          <w:sz w:val="24"/>
        </w:rPr>
        <w:t>…..% celkem</w:t>
      </w:r>
      <w:proofErr w:type="gramEnd"/>
      <w:r>
        <w:rPr>
          <w:sz w:val="24"/>
        </w:rPr>
        <w:t xml:space="preserve"> ……………………………..Kč</w:t>
      </w:r>
    </w:p>
    <w:p w:rsidR="003C5BB4" w:rsidRDefault="003C5BB4" w:rsidP="003C5BB4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3C5BB4">
        <w:rPr>
          <w:b/>
          <w:sz w:val="24"/>
        </w:rPr>
        <w:t>celková cena s</w:t>
      </w:r>
      <w:r>
        <w:rPr>
          <w:b/>
          <w:sz w:val="24"/>
        </w:rPr>
        <w:t> </w:t>
      </w:r>
      <w:r w:rsidRPr="003C5BB4">
        <w:rPr>
          <w:b/>
          <w:sz w:val="24"/>
        </w:rPr>
        <w:t>DPH</w:t>
      </w:r>
      <w:r>
        <w:rPr>
          <w:b/>
          <w:sz w:val="24"/>
        </w:rPr>
        <w:t>:…………………………………</w:t>
      </w:r>
      <w:proofErr w:type="gramStart"/>
      <w:r>
        <w:rPr>
          <w:b/>
          <w:sz w:val="24"/>
        </w:rPr>
        <w:t>….Kč</w:t>
      </w:r>
      <w:proofErr w:type="gramEnd"/>
    </w:p>
    <w:p w:rsidR="00373E6D" w:rsidRDefault="003C5BB4" w:rsidP="003C5BB4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21394">
        <w:rPr>
          <w:b/>
          <w:sz w:val="24"/>
        </w:rPr>
        <w:tab/>
        <w:t xml:space="preserve">     </w:t>
      </w:r>
      <w:r w:rsidRPr="003C5BB4">
        <w:rPr>
          <w:sz w:val="24"/>
        </w:rPr>
        <w:t>slovy</w:t>
      </w:r>
      <w:r w:rsidR="00321394">
        <w:rPr>
          <w:sz w:val="24"/>
        </w:rPr>
        <w:t>:</w:t>
      </w:r>
      <w:r w:rsidRPr="003C5BB4">
        <w:rPr>
          <w:sz w:val="24"/>
        </w:rPr>
        <w:t xml:space="preserve"> ……………………………</w:t>
      </w:r>
      <w:proofErr w:type="gramStart"/>
      <w:r w:rsidRPr="003C5BB4">
        <w:rPr>
          <w:sz w:val="24"/>
        </w:rPr>
        <w:t>….Kč</w:t>
      </w:r>
      <w:proofErr w:type="gramEnd"/>
      <w:r w:rsidRPr="003C5BB4">
        <w:rPr>
          <w:sz w:val="24"/>
        </w:rPr>
        <w:tab/>
      </w:r>
    </w:p>
    <w:p w:rsidR="00426179" w:rsidRDefault="003C5BB4" w:rsidP="00E40408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2.</w:t>
      </w:r>
      <w:r w:rsidR="00373E6D">
        <w:rPr>
          <w:sz w:val="24"/>
        </w:rPr>
        <w:t xml:space="preserve"> </w:t>
      </w:r>
      <w:r>
        <w:rPr>
          <w:sz w:val="24"/>
        </w:rPr>
        <w:t xml:space="preserve">Celková cena za </w:t>
      </w:r>
      <w:r w:rsidR="00321394">
        <w:rPr>
          <w:sz w:val="24"/>
        </w:rPr>
        <w:t xml:space="preserve">veškeré </w:t>
      </w:r>
      <w:r>
        <w:rPr>
          <w:sz w:val="24"/>
        </w:rPr>
        <w:t>požadované úkony dle článku II.</w:t>
      </w:r>
      <w:r w:rsidR="00FD556D">
        <w:rPr>
          <w:sz w:val="24"/>
        </w:rPr>
        <w:t xml:space="preserve"> </w:t>
      </w:r>
      <w:r>
        <w:rPr>
          <w:sz w:val="24"/>
        </w:rPr>
        <w:t>písm.</w:t>
      </w:r>
      <w:r w:rsidR="00FD556D">
        <w:rPr>
          <w:sz w:val="24"/>
        </w:rPr>
        <w:t xml:space="preserve"> </w:t>
      </w:r>
      <w:r>
        <w:rPr>
          <w:sz w:val="24"/>
        </w:rPr>
        <w:t>A)</w:t>
      </w:r>
      <w:r w:rsidR="00373E6D">
        <w:rPr>
          <w:sz w:val="24"/>
        </w:rPr>
        <w:t xml:space="preserve"> </w:t>
      </w:r>
      <w:r>
        <w:rPr>
          <w:sz w:val="24"/>
        </w:rPr>
        <w:t xml:space="preserve">je konečná a zahrnuje </w:t>
      </w:r>
      <w:r w:rsidR="007C0A88">
        <w:rPr>
          <w:sz w:val="24"/>
        </w:rPr>
        <w:t>veškeré</w:t>
      </w:r>
      <w:r w:rsidR="00321394">
        <w:rPr>
          <w:sz w:val="24"/>
        </w:rPr>
        <w:t xml:space="preserve"> </w:t>
      </w:r>
      <w:r w:rsidR="007C0A88">
        <w:rPr>
          <w:sz w:val="24"/>
        </w:rPr>
        <w:t>náklady dodavatele</w:t>
      </w:r>
      <w:r w:rsidR="003E7BE3">
        <w:rPr>
          <w:sz w:val="24"/>
        </w:rPr>
        <w:t xml:space="preserve"> (bez dopravy).</w:t>
      </w:r>
      <w:r w:rsidR="00373E6D">
        <w:rPr>
          <w:sz w:val="24"/>
        </w:rPr>
        <w:t xml:space="preserve"> </w:t>
      </w:r>
      <w:r w:rsidR="003E7BE3">
        <w:rPr>
          <w:sz w:val="24"/>
        </w:rPr>
        <w:t>V případě zjištěn</w:t>
      </w:r>
      <w:r w:rsidR="00321394">
        <w:rPr>
          <w:sz w:val="24"/>
        </w:rPr>
        <w:t>í</w:t>
      </w:r>
      <w:r w:rsidR="003E7BE3">
        <w:rPr>
          <w:sz w:val="24"/>
        </w:rPr>
        <w:t xml:space="preserve"> závad </w:t>
      </w:r>
      <w:r w:rsidR="00321394">
        <w:rPr>
          <w:sz w:val="24"/>
        </w:rPr>
        <w:t xml:space="preserve">a následného provádění </w:t>
      </w:r>
      <w:r w:rsidR="00321394">
        <w:rPr>
          <w:sz w:val="24"/>
        </w:rPr>
        <w:lastRenderedPageBreak/>
        <w:t>oprav za podmínek</w:t>
      </w:r>
      <w:r w:rsidR="00321394" w:rsidRPr="00373E6D">
        <w:rPr>
          <w:sz w:val="24"/>
        </w:rPr>
        <w:t xml:space="preserve"> článku II.</w:t>
      </w:r>
      <w:r w:rsidR="00321394">
        <w:rPr>
          <w:sz w:val="24"/>
        </w:rPr>
        <w:t xml:space="preserve"> </w:t>
      </w:r>
      <w:r w:rsidR="00321394" w:rsidRPr="00373E6D">
        <w:rPr>
          <w:sz w:val="24"/>
        </w:rPr>
        <w:t>písm.</w:t>
      </w:r>
      <w:r w:rsidR="00321394">
        <w:rPr>
          <w:sz w:val="24"/>
        </w:rPr>
        <w:t xml:space="preserve"> </w:t>
      </w:r>
      <w:r w:rsidR="00321394" w:rsidRPr="00321394">
        <w:rPr>
          <w:sz w:val="24"/>
        </w:rPr>
        <w:t>B)</w:t>
      </w:r>
      <w:r w:rsidR="00321394">
        <w:rPr>
          <w:sz w:val="24"/>
        </w:rPr>
        <w:t xml:space="preserve"> </w:t>
      </w:r>
      <w:r w:rsidR="003E7BE3">
        <w:rPr>
          <w:sz w:val="24"/>
        </w:rPr>
        <w:t xml:space="preserve">budou opravy hrazeny </w:t>
      </w:r>
      <w:r w:rsidR="00426179">
        <w:rPr>
          <w:sz w:val="24"/>
        </w:rPr>
        <w:t xml:space="preserve">zvlášť mimo </w:t>
      </w:r>
      <w:r w:rsidR="00321394">
        <w:rPr>
          <w:sz w:val="24"/>
        </w:rPr>
        <w:t xml:space="preserve">paušální </w:t>
      </w:r>
      <w:r w:rsidR="00426179">
        <w:rPr>
          <w:sz w:val="24"/>
        </w:rPr>
        <w:t>cenu</w:t>
      </w:r>
      <w:r w:rsidR="00321394" w:rsidRPr="00321394">
        <w:rPr>
          <w:sz w:val="24"/>
        </w:rPr>
        <w:t xml:space="preserve"> </w:t>
      </w:r>
      <w:r w:rsidR="00321394">
        <w:rPr>
          <w:sz w:val="24"/>
        </w:rPr>
        <w:t>uvedenou v odstavci 1</w:t>
      </w:r>
      <w:r w:rsidR="00426179">
        <w:rPr>
          <w:sz w:val="24"/>
        </w:rPr>
        <w:t>.</w:t>
      </w:r>
    </w:p>
    <w:p w:rsidR="00FC1088" w:rsidRDefault="00426179" w:rsidP="00321394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>3.</w:t>
      </w:r>
      <w:r w:rsidR="00373E6D">
        <w:rPr>
          <w:sz w:val="24"/>
        </w:rPr>
        <w:t xml:space="preserve"> </w:t>
      </w:r>
      <w:r w:rsidR="00321394">
        <w:rPr>
          <w:sz w:val="24"/>
          <w:szCs w:val="24"/>
        </w:rPr>
        <w:t>Ú</w:t>
      </w:r>
      <w:r w:rsidRPr="00373E6D">
        <w:rPr>
          <w:sz w:val="24"/>
          <w:szCs w:val="24"/>
        </w:rPr>
        <w:t xml:space="preserve">prava </w:t>
      </w:r>
      <w:r w:rsidR="00321394">
        <w:rPr>
          <w:sz w:val="24"/>
          <w:szCs w:val="24"/>
        </w:rPr>
        <w:t xml:space="preserve">sjednané </w:t>
      </w:r>
      <w:r w:rsidRPr="00373E6D">
        <w:rPr>
          <w:sz w:val="24"/>
          <w:szCs w:val="24"/>
        </w:rPr>
        <w:t>celkové ceny je možná pouze v případě změny</w:t>
      </w:r>
      <w:r w:rsidR="00321394">
        <w:rPr>
          <w:sz w:val="24"/>
          <w:szCs w:val="24"/>
        </w:rPr>
        <w:t xml:space="preserve"> </w:t>
      </w:r>
      <w:r w:rsidRPr="00373E6D">
        <w:rPr>
          <w:sz w:val="24"/>
          <w:szCs w:val="24"/>
        </w:rPr>
        <w:t>DPH</w:t>
      </w:r>
      <w:r w:rsidR="00321394">
        <w:rPr>
          <w:sz w:val="24"/>
          <w:szCs w:val="24"/>
        </w:rPr>
        <w:t xml:space="preserve">. </w:t>
      </w:r>
      <w:r w:rsidR="00AA0388">
        <w:rPr>
          <w:sz w:val="24"/>
          <w:szCs w:val="24"/>
        </w:rPr>
        <w:t>Jiná ú</w:t>
      </w:r>
      <w:r w:rsidRPr="00373E6D">
        <w:rPr>
          <w:sz w:val="24"/>
          <w:szCs w:val="24"/>
        </w:rPr>
        <w:t xml:space="preserve">prava ceny nebude ze strany </w:t>
      </w:r>
      <w:r w:rsidR="00FC1088" w:rsidRPr="00373E6D">
        <w:rPr>
          <w:sz w:val="24"/>
          <w:szCs w:val="24"/>
        </w:rPr>
        <w:t>objednatele akceptována a bude jej opravňovat k okamžitému odstoupení od této smlouvy a to bez jakýchkoliv sankcí ze strany dodavatele.</w:t>
      </w:r>
    </w:p>
    <w:p w:rsidR="00E40408" w:rsidRPr="00373E6D" w:rsidRDefault="00E40408" w:rsidP="00321394">
      <w:pPr>
        <w:ind w:left="284" w:hanging="284"/>
        <w:jc w:val="both"/>
        <w:rPr>
          <w:sz w:val="24"/>
          <w:szCs w:val="24"/>
        </w:rPr>
      </w:pPr>
    </w:p>
    <w:p w:rsidR="003C5BB4" w:rsidRDefault="00FC1088" w:rsidP="00E40408">
      <w:pPr>
        <w:spacing w:after="0"/>
        <w:jc w:val="center"/>
        <w:rPr>
          <w:b/>
          <w:sz w:val="24"/>
        </w:rPr>
      </w:pPr>
      <w:r w:rsidRPr="00FC1088">
        <w:rPr>
          <w:b/>
          <w:sz w:val="24"/>
        </w:rPr>
        <w:t>VI.</w:t>
      </w:r>
    </w:p>
    <w:p w:rsidR="00FC1088" w:rsidRDefault="00FC1088" w:rsidP="00FC1088">
      <w:pPr>
        <w:jc w:val="center"/>
        <w:rPr>
          <w:b/>
          <w:sz w:val="24"/>
        </w:rPr>
      </w:pPr>
      <w:r>
        <w:rPr>
          <w:b/>
          <w:sz w:val="24"/>
        </w:rPr>
        <w:t>Platební podmínky</w:t>
      </w:r>
    </w:p>
    <w:p w:rsidR="00FC1088" w:rsidRPr="001634AB" w:rsidRDefault="00FC1088" w:rsidP="00E40408">
      <w:pPr>
        <w:spacing w:after="120"/>
        <w:ind w:left="284" w:hanging="284"/>
        <w:jc w:val="both"/>
        <w:rPr>
          <w:i/>
          <w:color w:val="FF0000"/>
        </w:rPr>
      </w:pPr>
      <w:r w:rsidRPr="00FC1088">
        <w:rPr>
          <w:sz w:val="24"/>
        </w:rPr>
        <w:t>1.</w:t>
      </w:r>
      <w:r w:rsidR="001634AB">
        <w:rPr>
          <w:sz w:val="24"/>
        </w:rPr>
        <w:tab/>
      </w:r>
      <w:r>
        <w:rPr>
          <w:sz w:val="24"/>
        </w:rPr>
        <w:t>Úhrada dílčích faktur</w:t>
      </w:r>
      <w:r w:rsidR="00A54340">
        <w:rPr>
          <w:sz w:val="24"/>
        </w:rPr>
        <w:t xml:space="preserve"> /</w:t>
      </w:r>
      <w:r w:rsidR="00A54340" w:rsidRPr="007D0206">
        <w:rPr>
          <w:sz w:val="24"/>
        </w:rPr>
        <w:t>dle jednotlivých objednávek</w:t>
      </w:r>
      <w:r w:rsidR="00A54340">
        <w:rPr>
          <w:sz w:val="24"/>
        </w:rPr>
        <w:t>/</w:t>
      </w:r>
      <w:r>
        <w:rPr>
          <w:sz w:val="24"/>
        </w:rPr>
        <w:t xml:space="preserve"> bude prováděna bezhotovostním převodem na základě daňového dokladu</w:t>
      </w:r>
      <w:r w:rsidR="00AA0388">
        <w:rPr>
          <w:sz w:val="24"/>
        </w:rPr>
        <w:t xml:space="preserve"> </w:t>
      </w:r>
      <w:r>
        <w:rPr>
          <w:sz w:val="24"/>
        </w:rPr>
        <w:t>(dále jen „faktury“</w:t>
      </w:r>
      <w:r>
        <w:t>) dle skutečného provedení počtu kontrol,</w:t>
      </w:r>
      <w:r w:rsidR="00AA0388">
        <w:t xml:space="preserve"> </w:t>
      </w:r>
      <w:r>
        <w:t>kalibrace a metrologického ověření alkotestů.</w:t>
      </w:r>
      <w:r w:rsidR="001634AB">
        <w:t xml:space="preserve">   </w:t>
      </w:r>
    </w:p>
    <w:p w:rsidR="00FC1088" w:rsidRDefault="00FC1088" w:rsidP="00E40408">
      <w:pPr>
        <w:spacing w:after="120"/>
        <w:ind w:left="284" w:hanging="284"/>
        <w:jc w:val="both"/>
      </w:pPr>
      <w:r>
        <w:t>2.</w:t>
      </w:r>
      <w:r w:rsidR="00AA0388">
        <w:t xml:space="preserve"> </w:t>
      </w:r>
      <w:r w:rsidR="00321394">
        <w:tab/>
      </w:r>
      <w:r w:rsidR="001634AB">
        <w:t xml:space="preserve">Faktura musí být zpracována ve dvojím vyhotovení. </w:t>
      </w:r>
      <w:r>
        <w:t>Položky na faktuře budou rozepsány a bude uvedena celková cena za všechny položky.</w:t>
      </w:r>
      <w:r w:rsidR="00AA0388">
        <w:t xml:space="preserve"> </w:t>
      </w:r>
      <w:r>
        <w:t xml:space="preserve">Faktura bude obsahovat číslo </w:t>
      </w:r>
      <w:r w:rsidR="001634AB">
        <w:t>jednací této smlouvy</w:t>
      </w:r>
      <w:r>
        <w:t>.</w:t>
      </w:r>
    </w:p>
    <w:p w:rsidR="00FC1088" w:rsidRDefault="00FC1088" w:rsidP="00E40408">
      <w:pPr>
        <w:spacing w:after="120"/>
        <w:ind w:left="284" w:hanging="284"/>
      </w:pPr>
      <w:r>
        <w:t>3.</w:t>
      </w:r>
      <w:r w:rsidR="00AA0388">
        <w:t xml:space="preserve"> </w:t>
      </w:r>
      <w:r w:rsidR="001634AB">
        <w:tab/>
      </w:r>
      <w:r>
        <w:t>Splatnost faktury se stanovuje na 21 kalendářních dnů ode dne vystavení.</w:t>
      </w:r>
    </w:p>
    <w:p w:rsidR="00FC1088" w:rsidRDefault="00FC1088" w:rsidP="00E40408">
      <w:pPr>
        <w:spacing w:after="120"/>
        <w:ind w:left="284" w:hanging="284"/>
        <w:jc w:val="both"/>
      </w:pPr>
      <w:r>
        <w:t>4.</w:t>
      </w:r>
      <w:r w:rsidR="00AA0388">
        <w:t xml:space="preserve"> </w:t>
      </w:r>
      <w:r w:rsidR="001634AB">
        <w:tab/>
      </w:r>
      <w:r>
        <w:t>Faktury musí být objednateli doručeny nejpozději</w:t>
      </w:r>
      <w:r w:rsidR="00FD556D">
        <w:t xml:space="preserve"> </w:t>
      </w:r>
      <w:r w:rsidR="00657421">
        <w:t>třetí pracovní den po jejich vyhotovení.</w:t>
      </w:r>
      <w:r w:rsidR="00FD556D">
        <w:t xml:space="preserve"> </w:t>
      </w:r>
      <w:r w:rsidR="00657421">
        <w:t>Na faktuře bude uveden jako objednavatel Krajské ředitelství policie Plzeňského kraje,</w:t>
      </w:r>
      <w:r w:rsidR="00AA0388">
        <w:t xml:space="preserve"> </w:t>
      </w:r>
      <w:r w:rsidR="00657421">
        <w:t>OMTZ,</w:t>
      </w:r>
      <w:r w:rsidR="00AA0388">
        <w:t xml:space="preserve"> </w:t>
      </w:r>
      <w:r w:rsidR="00657421">
        <w:t>Nádražní 2,</w:t>
      </w:r>
      <w:r w:rsidR="001634AB">
        <w:t xml:space="preserve"> </w:t>
      </w:r>
      <w:r w:rsidR="00657421">
        <w:t>306 28 Plzeň</w:t>
      </w:r>
      <w:r w:rsidR="001634AB">
        <w:t>,</w:t>
      </w:r>
      <w:r w:rsidR="00657421">
        <w:t xml:space="preserve"> a faktura bude doručena ve dvojím vyhotovení na stejnou adresu.</w:t>
      </w:r>
    </w:p>
    <w:p w:rsidR="00657421" w:rsidRDefault="00657421" w:rsidP="00E40408">
      <w:pPr>
        <w:spacing w:after="120"/>
        <w:ind w:left="284" w:hanging="284"/>
        <w:jc w:val="both"/>
      </w:pPr>
      <w:r>
        <w:t>5.</w:t>
      </w:r>
      <w:r w:rsidR="00AA0388">
        <w:t xml:space="preserve"> </w:t>
      </w:r>
      <w:r w:rsidR="001634AB">
        <w:tab/>
      </w:r>
      <w:r>
        <w:t>V případě pochybnosti bude dodavatel povinen objednateli datum odeslání faktury prokazatelně doložit.</w:t>
      </w:r>
    </w:p>
    <w:p w:rsidR="00657421" w:rsidRDefault="00657421" w:rsidP="00E40408">
      <w:pPr>
        <w:spacing w:after="120"/>
        <w:ind w:left="284" w:hanging="284"/>
      </w:pPr>
      <w:r>
        <w:t>6.</w:t>
      </w:r>
      <w:r w:rsidR="00AA0388">
        <w:t xml:space="preserve"> </w:t>
      </w:r>
      <w:r w:rsidR="001634AB">
        <w:tab/>
      </w:r>
      <w:r>
        <w:t xml:space="preserve">Faktura musí </w:t>
      </w:r>
      <w:r w:rsidR="001634AB">
        <w:t xml:space="preserve">kromě náležitostí dle odstavce 2 a 3 </w:t>
      </w:r>
      <w:r>
        <w:t>obsahovat</w:t>
      </w:r>
      <w:r w:rsidR="001634AB">
        <w:t xml:space="preserve"> veškeré</w:t>
      </w:r>
      <w:r>
        <w:t xml:space="preserve"> náležitosti daňového dokladu.</w:t>
      </w:r>
    </w:p>
    <w:p w:rsidR="00190D3D" w:rsidRDefault="00657421" w:rsidP="00E40408">
      <w:pPr>
        <w:spacing w:after="120"/>
        <w:ind w:left="284" w:hanging="284"/>
        <w:jc w:val="both"/>
      </w:pPr>
      <w:r>
        <w:t>7.</w:t>
      </w:r>
      <w:r w:rsidR="00AA0388">
        <w:t xml:space="preserve"> </w:t>
      </w:r>
      <w:r w:rsidR="001634AB">
        <w:tab/>
      </w:r>
      <w:r w:rsidR="00184ACD">
        <w:t>Objedna</w:t>
      </w:r>
      <w:r w:rsidR="001634AB">
        <w:t>tel je oprávněn fakturu vrátit</w:t>
      </w:r>
      <w:r w:rsidR="00E40408">
        <w:t>,</w:t>
      </w:r>
      <w:r w:rsidR="00AA0388">
        <w:t xml:space="preserve"> </w:t>
      </w:r>
      <w:r w:rsidR="00184ACD">
        <w:t xml:space="preserve">aniž by se dostal do prodlení </w:t>
      </w:r>
      <w:r w:rsidR="001634AB">
        <w:t>s</w:t>
      </w:r>
      <w:r w:rsidR="00184ACD">
        <w:t xml:space="preserve"> její splatnost</w:t>
      </w:r>
      <w:r w:rsidR="001634AB">
        <w:t>í</w:t>
      </w:r>
      <w:r w:rsidR="00E40408">
        <w:t>,</w:t>
      </w:r>
      <w:r w:rsidR="001634AB">
        <w:t xml:space="preserve"> v případě, pokud faktura </w:t>
      </w:r>
      <w:r w:rsidR="00184ACD">
        <w:t>obsahuje</w:t>
      </w:r>
      <w:r w:rsidR="001634AB">
        <w:t xml:space="preserve"> </w:t>
      </w:r>
      <w:r w:rsidR="00184ACD">
        <w:t xml:space="preserve">nesprávné cenové </w:t>
      </w:r>
      <w:r w:rsidR="001634AB">
        <w:t xml:space="preserve">či jiné </w:t>
      </w:r>
      <w:r w:rsidR="00184ACD">
        <w:t>údaje</w:t>
      </w:r>
      <w:r w:rsidR="001634AB">
        <w:t xml:space="preserve"> v rozporu s</w:t>
      </w:r>
      <w:r w:rsidR="00184ACD">
        <w:t xml:space="preserve"> ustanovením</w:t>
      </w:r>
      <w:r w:rsidR="001634AB">
        <w:t>i</w:t>
      </w:r>
      <w:r w:rsidR="00184ACD">
        <w:t xml:space="preserve"> </w:t>
      </w:r>
      <w:r w:rsidR="001634AB">
        <w:t xml:space="preserve">této </w:t>
      </w:r>
      <w:r w:rsidR="00184ACD">
        <w:t>smlouvy</w:t>
      </w:r>
      <w:r w:rsidR="001634AB">
        <w:t>, nemá náležitosti stanovené této smlouvou, nebo není-li ve dvojím vyhotovení či</w:t>
      </w:r>
      <w:r w:rsidR="00190D3D">
        <w:t xml:space="preserve"> správně označena</w:t>
      </w:r>
      <w:r w:rsidR="001634AB">
        <w:t>.</w:t>
      </w:r>
    </w:p>
    <w:p w:rsidR="00190D3D" w:rsidRDefault="00190D3D" w:rsidP="001634AB">
      <w:pPr>
        <w:spacing w:after="0"/>
        <w:ind w:left="284" w:hanging="284"/>
      </w:pPr>
      <w:r>
        <w:t>8.</w:t>
      </w:r>
      <w:r w:rsidR="00AA0388">
        <w:t xml:space="preserve"> </w:t>
      </w:r>
      <w:r w:rsidR="001634AB">
        <w:tab/>
      </w:r>
      <w:r>
        <w:t>Faktura se považuje za uhrazenou připsáním příslušné částky na účet dodavatele.</w:t>
      </w:r>
    </w:p>
    <w:p w:rsidR="00190D3D" w:rsidRDefault="00190D3D" w:rsidP="001634AB">
      <w:pPr>
        <w:spacing w:after="0"/>
      </w:pPr>
    </w:p>
    <w:p w:rsidR="001634AB" w:rsidRDefault="001634AB" w:rsidP="001634AB">
      <w:pPr>
        <w:spacing w:after="0"/>
      </w:pPr>
    </w:p>
    <w:p w:rsidR="00190D3D" w:rsidRDefault="00190D3D" w:rsidP="001634AB">
      <w:pPr>
        <w:spacing w:after="0"/>
        <w:jc w:val="center"/>
        <w:rPr>
          <w:b/>
        </w:rPr>
      </w:pPr>
      <w:r w:rsidRPr="00190D3D">
        <w:rPr>
          <w:b/>
        </w:rPr>
        <w:t>VII.</w:t>
      </w:r>
    </w:p>
    <w:p w:rsidR="00190D3D" w:rsidRDefault="00190D3D" w:rsidP="00190D3D">
      <w:pPr>
        <w:jc w:val="center"/>
        <w:rPr>
          <w:b/>
        </w:rPr>
      </w:pPr>
      <w:r>
        <w:rPr>
          <w:b/>
        </w:rPr>
        <w:t>Práva a povinnosti dodavatele</w:t>
      </w:r>
    </w:p>
    <w:p w:rsidR="00190D3D" w:rsidRDefault="00190D3D" w:rsidP="00E40408">
      <w:pPr>
        <w:spacing w:after="120"/>
        <w:ind w:left="284" w:hanging="284"/>
        <w:jc w:val="both"/>
      </w:pPr>
      <w:r>
        <w:t>1.</w:t>
      </w:r>
      <w:r w:rsidR="00AA0388">
        <w:t xml:space="preserve"> </w:t>
      </w:r>
      <w:r w:rsidR="001634AB">
        <w:tab/>
      </w:r>
      <w:r>
        <w:t>Dodavatel se zavazuje bezúplatně zajistit ekologickou likvidaci veškerých vyměněných náhradních dílů vzniklých z plnění této smlouvy.</w:t>
      </w:r>
      <w:r w:rsidR="00FD556D">
        <w:t xml:space="preserve"> </w:t>
      </w:r>
      <w:r>
        <w:t>O provedení této ekologické likvidace je dodavatel povinen poskyt</w:t>
      </w:r>
      <w:r w:rsidR="001634AB">
        <w:t>nout</w:t>
      </w:r>
      <w:r>
        <w:t xml:space="preserve"> na vyžádání objednateli potvrzení.</w:t>
      </w:r>
    </w:p>
    <w:p w:rsidR="00190D3D" w:rsidRDefault="00190D3D" w:rsidP="00E40408">
      <w:pPr>
        <w:spacing w:after="120"/>
        <w:ind w:left="284" w:hanging="284"/>
        <w:jc w:val="both"/>
      </w:pPr>
      <w:r>
        <w:t>2.</w:t>
      </w:r>
      <w:r w:rsidR="00AA0388">
        <w:t xml:space="preserve"> </w:t>
      </w:r>
      <w:r w:rsidR="001634AB">
        <w:tab/>
      </w:r>
      <w:r>
        <w:t>Dodavatel je povinen umožnit osobám oprávněným k </w:t>
      </w:r>
      <w:r w:rsidR="001B4B0A">
        <w:t>ú</w:t>
      </w:r>
      <w:r>
        <w:t xml:space="preserve">konu kontroly </w:t>
      </w:r>
      <w:r w:rsidR="001B4B0A">
        <w:t>kontrolu dokladů souvisejících s plněním zakázky a to po dobu danou právními předpisy k jejich archivaci</w:t>
      </w:r>
      <w:r w:rsidR="00FD556D">
        <w:t xml:space="preserve"> (zákon č.</w:t>
      </w:r>
      <w:r w:rsidR="00924899">
        <w:t xml:space="preserve"> </w:t>
      </w:r>
      <w:r w:rsidR="00FD556D">
        <w:t xml:space="preserve">563/1991 </w:t>
      </w:r>
      <w:r w:rsidR="001B4B0A">
        <w:t>Sb.,</w:t>
      </w:r>
      <w:r w:rsidR="00FD556D">
        <w:t xml:space="preserve"> o</w:t>
      </w:r>
      <w:r w:rsidR="001634AB">
        <w:t xml:space="preserve"> </w:t>
      </w:r>
      <w:r w:rsidR="001B4B0A">
        <w:t>účetnictví</w:t>
      </w:r>
      <w:r w:rsidR="00924899">
        <w:t>,</w:t>
      </w:r>
      <w:r w:rsidR="001B4B0A">
        <w:t xml:space="preserve"> a zákon č.</w:t>
      </w:r>
      <w:r w:rsidR="00924899">
        <w:t xml:space="preserve"> </w:t>
      </w:r>
      <w:r w:rsidR="001B4B0A">
        <w:t>235/2004 Sb.,</w:t>
      </w:r>
      <w:r w:rsidR="00FD556D">
        <w:t xml:space="preserve"> </w:t>
      </w:r>
      <w:r w:rsidR="001B4B0A">
        <w:t>o dani z přidané hodnoty</w:t>
      </w:r>
      <w:r w:rsidR="00924899">
        <w:t>, vše ve z</w:t>
      </w:r>
      <w:r w:rsidR="001B4B0A">
        <w:t>nění pozdějších předpisů).</w:t>
      </w:r>
    </w:p>
    <w:p w:rsidR="001B4B0A" w:rsidRDefault="001B4B0A" w:rsidP="00924899">
      <w:pPr>
        <w:spacing w:after="0"/>
        <w:ind w:left="284" w:hanging="284"/>
        <w:jc w:val="both"/>
      </w:pPr>
      <w:r>
        <w:t>3.</w:t>
      </w:r>
      <w:r w:rsidR="00AA0388">
        <w:t xml:space="preserve"> </w:t>
      </w:r>
      <w:r w:rsidR="00924899">
        <w:tab/>
      </w:r>
      <w:r>
        <w:t>Dodavatel bere na vědomí,</w:t>
      </w:r>
      <w:r w:rsidR="00FD556D">
        <w:t xml:space="preserve"> </w:t>
      </w:r>
      <w:r>
        <w:t xml:space="preserve">že objednatel zveřejní na profilu zadavatele </w:t>
      </w:r>
      <w:r w:rsidR="00924899">
        <w:t xml:space="preserve">tuto </w:t>
      </w:r>
      <w:r>
        <w:t>smlouvu,</w:t>
      </w:r>
      <w:r w:rsidR="00924899">
        <w:t xml:space="preserve"> </w:t>
      </w:r>
      <w:r>
        <w:t xml:space="preserve">jejíž </w:t>
      </w:r>
      <w:r w:rsidR="00D02EAF">
        <w:t>součástí budou mimo jiné i identifikační údaje dodavatele a informace o nabídkové ceně</w:t>
      </w:r>
      <w:r w:rsidR="00924899">
        <w:t>,</w:t>
      </w:r>
      <w:r w:rsidR="00D02EAF">
        <w:t xml:space="preserve"> </w:t>
      </w:r>
      <w:r w:rsidR="00924899">
        <w:t>přičemž</w:t>
      </w:r>
      <w:r w:rsidR="00D02EAF">
        <w:t xml:space="preserve"> vyslovuje s výše uvedeným </w:t>
      </w:r>
      <w:r w:rsidR="00924899">
        <w:t xml:space="preserve">svůj </w:t>
      </w:r>
      <w:r w:rsidR="00D02EAF">
        <w:t>souhlas.</w:t>
      </w:r>
    </w:p>
    <w:p w:rsidR="00924899" w:rsidRDefault="00924899" w:rsidP="00924899">
      <w:pPr>
        <w:spacing w:after="0"/>
      </w:pPr>
    </w:p>
    <w:p w:rsidR="00E40408" w:rsidRDefault="00E40408" w:rsidP="00924899">
      <w:pPr>
        <w:spacing w:after="0"/>
      </w:pPr>
    </w:p>
    <w:p w:rsidR="00D02EAF" w:rsidRDefault="00D02EAF" w:rsidP="00924899">
      <w:pPr>
        <w:spacing w:after="0"/>
        <w:jc w:val="center"/>
        <w:rPr>
          <w:b/>
        </w:rPr>
      </w:pPr>
      <w:r w:rsidRPr="00D02EAF">
        <w:rPr>
          <w:b/>
        </w:rPr>
        <w:t>VIII.</w:t>
      </w:r>
    </w:p>
    <w:p w:rsidR="00D02EAF" w:rsidRDefault="00D02EAF" w:rsidP="00D02EAF">
      <w:pPr>
        <w:jc w:val="center"/>
        <w:rPr>
          <w:b/>
        </w:rPr>
      </w:pPr>
      <w:r>
        <w:rPr>
          <w:b/>
        </w:rPr>
        <w:t>Práva a povinnosti objednatele</w:t>
      </w:r>
    </w:p>
    <w:p w:rsidR="00D02EAF" w:rsidRDefault="00D02EAF" w:rsidP="00E40408">
      <w:pPr>
        <w:spacing w:after="120"/>
        <w:ind w:left="284" w:hanging="284"/>
      </w:pPr>
      <w:r>
        <w:t>1.</w:t>
      </w:r>
      <w:r w:rsidR="00AA0388">
        <w:t xml:space="preserve"> </w:t>
      </w:r>
      <w:r w:rsidR="00924899">
        <w:tab/>
      </w:r>
      <w:r>
        <w:t>Objednatel</w:t>
      </w:r>
      <w:r w:rsidR="004B76E5">
        <w:t xml:space="preserve"> </w:t>
      </w:r>
      <w:r w:rsidR="00924899">
        <w:t>zajistí dodání</w:t>
      </w:r>
      <w:r>
        <w:t xml:space="preserve"> </w:t>
      </w:r>
      <w:r w:rsidR="00924899">
        <w:t>přístrojů dodavateli</w:t>
      </w:r>
      <w:r>
        <w:t xml:space="preserve"> v místě realizace dle čl.</w:t>
      </w:r>
      <w:r w:rsidR="00924899">
        <w:t xml:space="preserve"> </w:t>
      </w:r>
      <w:r>
        <w:t>IV smlouvy</w:t>
      </w:r>
      <w:r w:rsidR="00924899" w:rsidRPr="00924899">
        <w:t xml:space="preserve"> </w:t>
      </w:r>
      <w:r w:rsidR="00924899">
        <w:t>a jejich následné převzetí</w:t>
      </w:r>
      <w:r>
        <w:t>.</w:t>
      </w:r>
    </w:p>
    <w:p w:rsidR="00D02EAF" w:rsidRDefault="00D02EAF" w:rsidP="00924899">
      <w:pPr>
        <w:spacing w:after="0"/>
        <w:ind w:left="284" w:hanging="284"/>
      </w:pPr>
      <w:r>
        <w:t>2.</w:t>
      </w:r>
      <w:r w:rsidR="00AA0388">
        <w:t xml:space="preserve"> </w:t>
      </w:r>
      <w:r w:rsidR="00924899">
        <w:tab/>
      </w:r>
      <w:r>
        <w:t>Objednatel je povinen za dokončené plnění řádně a včas zaplatit cenu dohodnutou v této smlouvě.</w:t>
      </w:r>
    </w:p>
    <w:p w:rsidR="00D02EAF" w:rsidRDefault="00D02EAF" w:rsidP="00924899">
      <w:pPr>
        <w:spacing w:after="0"/>
      </w:pPr>
    </w:p>
    <w:p w:rsidR="00924899" w:rsidRDefault="00924899" w:rsidP="00924899">
      <w:pPr>
        <w:spacing w:after="0"/>
      </w:pPr>
    </w:p>
    <w:p w:rsidR="00D02EAF" w:rsidRDefault="00D02EAF" w:rsidP="00924899">
      <w:pPr>
        <w:spacing w:after="0"/>
        <w:jc w:val="center"/>
        <w:rPr>
          <w:b/>
        </w:rPr>
      </w:pPr>
      <w:r w:rsidRPr="00D02EAF">
        <w:rPr>
          <w:b/>
        </w:rPr>
        <w:t>IX.</w:t>
      </w:r>
    </w:p>
    <w:p w:rsidR="00D02EAF" w:rsidRDefault="00D02EAF" w:rsidP="00D02EAF">
      <w:pPr>
        <w:jc w:val="center"/>
        <w:rPr>
          <w:b/>
        </w:rPr>
      </w:pPr>
      <w:r>
        <w:rPr>
          <w:b/>
        </w:rPr>
        <w:t>Smluvní pokuta a úrok z prodlení</w:t>
      </w:r>
    </w:p>
    <w:p w:rsidR="007D0206" w:rsidRDefault="00D02EAF" w:rsidP="00E40408">
      <w:pPr>
        <w:spacing w:after="120"/>
        <w:ind w:left="284" w:hanging="284"/>
        <w:jc w:val="both"/>
      </w:pPr>
      <w:r>
        <w:t>1.</w:t>
      </w:r>
      <w:r w:rsidR="00AA0388">
        <w:t xml:space="preserve"> </w:t>
      </w:r>
      <w:r w:rsidR="00924899">
        <w:tab/>
      </w:r>
      <w:r>
        <w:t>Objednatel je oprávněn účtovat dodavateli smluvní pokutu ve výši 1% z ceny dílčí objednávky za každý den prodlení</w:t>
      </w:r>
      <w:r w:rsidR="004B76E5">
        <w:t xml:space="preserve"> při neprovedení služby v termínu dle článku II.</w:t>
      </w:r>
      <w:r w:rsidR="00924899">
        <w:t xml:space="preserve"> A (tj. </w:t>
      </w:r>
      <w:r w:rsidR="00924899" w:rsidRPr="00736C80">
        <w:t>do 5 pracovních dnů od předání přístrojů</w:t>
      </w:r>
      <w:r w:rsidR="00924899">
        <w:t xml:space="preserve">)  </w:t>
      </w:r>
      <w:r w:rsidR="00924899">
        <w:tab/>
      </w:r>
    </w:p>
    <w:p w:rsidR="004B76E5" w:rsidRDefault="004B76E5" w:rsidP="00E40408">
      <w:pPr>
        <w:spacing w:after="120"/>
        <w:ind w:left="284" w:hanging="284"/>
        <w:jc w:val="both"/>
      </w:pPr>
      <w:r>
        <w:t>2.</w:t>
      </w:r>
      <w:r w:rsidR="00AA0388">
        <w:t xml:space="preserve"> </w:t>
      </w:r>
      <w:r w:rsidR="00924899">
        <w:tab/>
      </w:r>
      <w:r>
        <w:t>Dodavatel je oprávněn účtovat objednateli v případě prodlení s placením faktury úrok z prodlení ve výši dle nařízení vlády č.</w:t>
      </w:r>
      <w:r w:rsidR="00924899">
        <w:t xml:space="preserve"> </w:t>
      </w:r>
      <w:r>
        <w:t>142/1994 Sb.</w:t>
      </w:r>
      <w:r w:rsidR="00AA0388">
        <w:t xml:space="preserve"> </w:t>
      </w:r>
      <w:r>
        <w:t>v platném znění</w:t>
      </w:r>
      <w:r w:rsidR="00924899">
        <w:t>.</w:t>
      </w:r>
    </w:p>
    <w:p w:rsidR="004B76E5" w:rsidRDefault="004B76E5" w:rsidP="00924899">
      <w:pPr>
        <w:spacing w:after="0"/>
        <w:ind w:left="284" w:hanging="284"/>
        <w:jc w:val="both"/>
      </w:pPr>
      <w:r>
        <w:t>3.</w:t>
      </w:r>
      <w:r w:rsidR="00AA0388">
        <w:t xml:space="preserve"> </w:t>
      </w:r>
      <w:r w:rsidR="00924899">
        <w:tab/>
      </w:r>
      <w:r>
        <w:t>Povinnost zaplatit smluvní pokutu (úrok z prodlení) je 30 dnů od obd</w:t>
      </w:r>
      <w:r w:rsidR="00924899">
        <w:t>ržení výzvy druhé smluvní strany</w:t>
      </w:r>
      <w:r>
        <w:t xml:space="preserve"> k zaplacení.</w:t>
      </w:r>
    </w:p>
    <w:p w:rsidR="004B76E5" w:rsidRDefault="004B76E5" w:rsidP="00924899">
      <w:pPr>
        <w:spacing w:after="0"/>
      </w:pPr>
    </w:p>
    <w:p w:rsidR="00924899" w:rsidRDefault="00924899" w:rsidP="00924899">
      <w:pPr>
        <w:spacing w:after="0"/>
      </w:pPr>
    </w:p>
    <w:p w:rsidR="004B76E5" w:rsidRDefault="004B76E5" w:rsidP="00924899">
      <w:pPr>
        <w:spacing w:after="0"/>
        <w:jc w:val="center"/>
        <w:rPr>
          <w:b/>
        </w:rPr>
      </w:pPr>
      <w:r w:rsidRPr="004B76E5">
        <w:rPr>
          <w:b/>
        </w:rPr>
        <w:t>X.</w:t>
      </w:r>
    </w:p>
    <w:p w:rsidR="004B76E5" w:rsidRDefault="004B76E5" w:rsidP="004B76E5">
      <w:pPr>
        <w:jc w:val="center"/>
        <w:rPr>
          <w:b/>
        </w:rPr>
      </w:pPr>
      <w:r>
        <w:rPr>
          <w:b/>
        </w:rPr>
        <w:t>Platnost a účinnost</w:t>
      </w:r>
    </w:p>
    <w:p w:rsidR="004B76E5" w:rsidRDefault="004B76E5" w:rsidP="00924899">
      <w:pPr>
        <w:spacing w:after="0"/>
      </w:pPr>
      <w:r>
        <w:t xml:space="preserve">Tato smlouva nabývá platnosti dnem podpisu smlouvy druhou smluvní stranou </w:t>
      </w:r>
      <w:r w:rsidR="00924899" w:rsidRPr="007D0206">
        <w:t xml:space="preserve">a účinnosti dne </w:t>
      </w:r>
      <w:proofErr w:type="gramStart"/>
      <w:r w:rsidR="00A54340" w:rsidRPr="007D0206">
        <w:t>1.1.2014</w:t>
      </w:r>
      <w:proofErr w:type="gramEnd"/>
      <w:r w:rsidR="00924899" w:rsidRPr="007D0206">
        <w:t xml:space="preserve"> </w:t>
      </w:r>
      <w:r>
        <w:t xml:space="preserve">a uzavírá se na dobu určitou do </w:t>
      </w:r>
      <w:r w:rsidR="00AA0388">
        <w:t>31</w:t>
      </w:r>
      <w:r>
        <w:t>.</w:t>
      </w:r>
      <w:r w:rsidR="00AA0388">
        <w:t xml:space="preserve"> prosince</w:t>
      </w:r>
      <w:r>
        <w:t xml:space="preserve"> 2014.</w:t>
      </w:r>
    </w:p>
    <w:p w:rsidR="004B76E5" w:rsidRDefault="004B76E5" w:rsidP="00924899">
      <w:pPr>
        <w:spacing w:after="0"/>
      </w:pPr>
    </w:p>
    <w:p w:rsidR="00924899" w:rsidRDefault="00924899" w:rsidP="00924899">
      <w:pPr>
        <w:spacing w:after="0"/>
      </w:pPr>
    </w:p>
    <w:p w:rsidR="004B76E5" w:rsidRDefault="004B76E5" w:rsidP="00924899">
      <w:pPr>
        <w:spacing w:after="0"/>
        <w:jc w:val="center"/>
        <w:rPr>
          <w:b/>
        </w:rPr>
      </w:pPr>
      <w:r w:rsidRPr="004B76E5">
        <w:rPr>
          <w:b/>
        </w:rPr>
        <w:t>XI.</w:t>
      </w:r>
    </w:p>
    <w:p w:rsidR="004B76E5" w:rsidRDefault="004B76E5" w:rsidP="004B76E5">
      <w:pPr>
        <w:jc w:val="center"/>
        <w:rPr>
          <w:b/>
        </w:rPr>
      </w:pPr>
      <w:r>
        <w:rPr>
          <w:b/>
        </w:rPr>
        <w:t>Závěrečná ustanovení</w:t>
      </w:r>
    </w:p>
    <w:p w:rsidR="004B76E5" w:rsidRDefault="004B76E5" w:rsidP="00E40408">
      <w:pPr>
        <w:spacing w:after="120"/>
        <w:ind w:left="284" w:hanging="284"/>
        <w:jc w:val="both"/>
      </w:pPr>
      <w:r w:rsidRPr="004B76E5">
        <w:t>1.</w:t>
      </w:r>
      <w:r w:rsidR="00AA0388">
        <w:t xml:space="preserve"> </w:t>
      </w:r>
      <w:r>
        <w:t>V otázkách a vztazích tou</w:t>
      </w:r>
      <w:r w:rsidR="00530360">
        <w:t xml:space="preserve">to smlouvou výslovně neřešených, se smluvní vztah řídí příslušnými ustanoveními </w:t>
      </w:r>
      <w:r w:rsidR="00924899">
        <w:t xml:space="preserve">zákona č. 513/1991 Sb., </w:t>
      </w:r>
      <w:r w:rsidR="00530360">
        <w:t>obchodního zákoníku.</w:t>
      </w:r>
    </w:p>
    <w:p w:rsidR="00530360" w:rsidRDefault="00530360" w:rsidP="00E40408">
      <w:pPr>
        <w:spacing w:after="120"/>
        <w:ind w:left="284" w:hanging="284"/>
        <w:jc w:val="both"/>
      </w:pPr>
      <w:r>
        <w:t>2.</w:t>
      </w:r>
      <w:r w:rsidR="00AA0388">
        <w:t xml:space="preserve"> </w:t>
      </w:r>
      <w:r>
        <w:t>Veškeré změny této smlouvy jsou možné pouze na základě písemných dodatků odsouhlasených oběma smluvními stranami.</w:t>
      </w:r>
    </w:p>
    <w:p w:rsidR="00530360" w:rsidRDefault="00530360" w:rsidP="00E40408">
      <w:pPr>
        <w:spacing w:after="120"/>
        <w:ind w:left="284" w:hanging="284"/>
        <w:jc w:val="both"/>
      </w:pPr>
      <w:r>
        <w:t>3.</w:t>
      </w:r>
      <w:r w:rsidR="00AA0388">
        <w:t xml:space="preserve"> </w:t>
      </w:r>
      <w:r>
        <w:t>Případné spory obou smluvních stran budou řešeny přednostně dohodou.</w:t>
      </w:r>
      <w:r w:rsidR="00AA0388">
        <w:t xml:space="preserve"> </w:t>
      </w:r>
      <w:r>
        <w:t>Nedojde-li k dohodě,</w:t>
      </w:r>
      <w:r w:rsidR="00FD556D">
        <w:t xml:space="preserve"> </w:t>
      </w:r>
      <w:r w:rsidR="00AA0388">
        <w:t xml:space="preserve">budou </w:t>
      </w:r>
      <w:r>
        <w:t>spory řešeny příslušným soudem,</w:t>
      </w:r>
      <w:r w:rsidR="00AA0388">
        <w:t xml:space="preserve"> </w:t>
      </w:r>
      <w:r>
        <w:t>nikoliv rozhodcem.</w:t>
      </w:r>
    </w:p>
    <w:p w:rsidR="00530360" w:rsidRDefault="00530360" w:rsidP="00E40408">
      <w:pPr>
        <w:spacing w:after="120"/>
        <w:ind w:left="284" w:hanging="284"/>
        <w:jc w:val="both"/>
      </w:pPr>
      <w:r>
        <w:t>4.</w:t>
      </w:r>
      <w:r w:rsidR="00AA0388">
        <w:t xml:space="preserve"> </w:t>
      </w:r>
      <w:r>
        <w:t>Tato smlouva je vyhotovena ve čtyřech stejnopisech,</w:t>
      </w:r>
      <w:r w:rsidR="00FD556D">
        <w:t xml:space="preserve"> </w:t>
      </w:r>
      <w:r>
        <w:t>z nichž jeden obdrží dodavatel a tři objednatel.</w:t>
      </w:r>
    </w:p>
    <w:p w:rsidR="00530360" w:rsidRDefault="00530360" w:rsidP="00924899">
      <w:pPr>
        <w:ind w:left="284" w:hanging="284"/>
      </w:pPr>
      <w:r>
        <w:t>5.</w:t>
      </w:r>
      <w:r w:rsidR="00AA0388">
        <w:t xml:space="preserve"> </w:t>
      </w:r>
      <w:r>
        <w:t>Smluvní strany prohlašují,</w:t>
      </w:r>
      <w:r w:rsidR="00FD556D">
        <w:t xml:space="preserve"> </w:t>
      </w:r>
      <w:r>
        <w:t>že smlouvu uzavřely na základě</w:t>
      </w:r>
      <w:r w:rsidR="000F5064">
        <w:t xml:space="preserve"> </w:t>
      </w:r>
      <w:r w:rsidR="00924899">
        <w:t xml:space="preserve">své </w:t>
      </w:r>
      <w:r>
        <w:t>svobodné,</w:t>
      </w:r>
      <w:r w:rsidR="000F5064">
        <w:t xml:space="preserve"> </w:t>
      </w:r>
      <w:r w:rsidR="00924899">
        <w:t>jasné a srozumitelné vůle, nikoliv v tísni či za podmínek nápadně nevýhodných.</w:t>
      </w:r>
    </w:p>
    <w:p w:rsidR="00530360" w:rsidRDefault="00530360" w:rsidP="00E40408">
      <w:pPr>
        <w:spacing w:after="0"/>
      </w:pPr>
    </w:p>
    <w:p w:rsidR="00530360" w:rsidRDefault="00530360" w:rsidP="004B76E5">
      <w:r>
        <w:t>Příloh</w:t>
      </w:r>
      <w:r w:rsidR="00CA7949">
        <w:t>y:</w:t>
      </w:r>
    </w:p>
    <w:p w:rsidR="00530360" w:rsidRDefault="00530360" w:rsidP="004B76E5">
      <w:r>
        <w:t>V Plzni dne ………………………………………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 w:rsidR="00E40408">
        <w:tab/>
      </w:r>
      <w:r>
        <w:t>V …</w:t>
      </w:r>
      <w:proofErr w:type="gramEnd"/>
      <w:r>
        <w:t>………………dne…………………..</w:t>
      </w:r>
    </w:p>
    <w:p w:rsidR="00530360" w:rsidRDefault="00530360" w:rsidP="004B76E5"/>
    <w:p w:rsidR="00E40408" w:rsidRDefault="00E40408" w:rsidP="004B76E5"/>
    <w:p w:rsidR="00E40408" w:rsidRDefault="00E40408" w:rsidP="004B76E5"/>
    <w:p w:rsidR="00530360" w:rsidRDefault="00530360" w:rsidP="004B76E5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</w:t>
      </w:r>
      <w:bookmarkStart w:id="0" w:name="_GoBack"/>
      <w:bookmarkEnd w:id="0"/>
      <w:r>
        <w:t>…………………………………………….</w:t>
      </w:r>
    </w:p>
    <w:p w:rsidR="00530360" w:rsidRDefault="00530360" w:rsidP="00E40408">
      <w:pPr>
        <w:spacing w:after="0"/>
      </w:pPr>
      <w:r>
        <w:t xml:space="preserve">          </w:t>
      </w:r>
      <w:r w:rsidR="00E40408">
        <w:t>p</w:t>
      </w:r>
      <w:r>
        <w:t>lk.</w:t>
      </w:r>
      <w:r w:rsidR="00E40408">
        <w:t xml:space="preserve"> </w:t>
      </w:r>
      <w:r>
        <w:t>Mgr.</w:t>
      </w:r>
      <w:r w:rsidR="00E40408">
        <w:t xml:space="preserve"> </w:t>
      </w:r>
      <w:r>
        <w:t>Jaromír Kníže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30360" w:rsidRPr="004B76E5" w:rsidRDefault="00530360" w:rsidP="00E40408">
      <w:pPr>
        <w:spacing w:after="0"/>
      </w:pPr>
      <w:r>
        <w:t xml:space="preserve">    </w:t>
      </w:r>
      <w:r w:rsidR="00E40408">
        <w:t xml:space="preserve"> ř</w:t>
      </w:r>
      <w:r>
        <w:t>editel krajského ředitelství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</w:t>
      </w:r>
      <w:proofErr w:type="gramStart"/>
      <w:r>
        <w:t>…..</w:t>
      </w:r>
      <w:proofErr w:type="gramEnd"/>
    </w:p>
    <w:sectPr w:rsidR="00530360" w:rsidRPr="004B76E5" w:rsidSect="00E40408">
      <w:footerReference w:type="default" r:id="rId8"/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F6" w:rsidRDefault="006241F6" w:rsidP="00E40408">
      <w:pPr>
        <w:spacing w:after="0"/>
      </w:pPr>
      <w:r>
        <w:separator/>
      </w:r>
    </w:p>
  </w:endnote>
  <w:endnote w:type="continuationSeparator" w:id="0">
    <w:p w:rsidR="006241F6" w:rsidRDefault="006241F6" w:rsidP="00E40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612835"/>
      <w:docPartObj>
        <w:docPartGallery w:val="Page Numbers (Bottom of Page)"/>
        <w:docPartUnique/>
      </w:docPartObj>
    </w:sdtPr>
    <w:sdtEndPr/>
    <w:sdtContent>
      <w:p w:rsidR="00E40408" w:rsidRDefault="00E404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49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E40408" w:rsidRDefault="00E404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F6" w:rsidRDefault="006241F6" w:rsidP="00E40408">
      <w:pPr>
        <w:spacing w:after="0"/>
      </w:pPr>
      <w:r>
        <w:separator/>
      </w:r>
    </w:p>
  </w:footnote>
  <w:footnote w:type="continuationSeparator" w:id="0">
    <w:p w:rsidR="006241F6" w:rsidRDefault="006241F6" w:rsidP="00E404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CAF"/>
    <w:multiLevelType w:val="hybridMultilevel"/>
    <w:tmpl w:val="8D884554"/>
    <w:lvl w:ilvl="0" w:tplc="0D0491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3C50"/>
    <w:multiLevelType w:val="hybridMultilevel"/>
    <w:tmpl w:val="5FEC43A6"/>
    <w:lvl w:ilvl="0" w:tplc="C944F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9B6"/>
    <w:multiLevelType w:val="hybridMultilevel"/>
    <w:tmpl w:val="87C2A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D72"/>
    <w:multiLevelType w:val="hybridMultilevel"/>
    <w:tmpl w:val="618A5AFC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>
    <w:nsid w:val="62EB2929"/>
    <w:multiLevelType w:val="hybridMultilevel"/>
    <w:tmpl w:val="F17CA9B4"/>
    <w:lvl w:ilvl="0" w:tplc="D5A00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50AC"/>
    <w:multiLevelType w:val="hybridMultilevel"/>
    <w:tmpl w:val="0DAE4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151D"/>
    <w:multiLevelType w:val="hybridMultilevel"/>
    <w:tmpl w:val="662C43DE"/>
    <w:lvl w:ilvl="0" w:tplc="56FA1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FA"/>
    <w:rsid w:val="000F5064"/>
    <w:rsid w:val="001634AB"/>
    <w:rsid w:val="00184ACD"/>
    <w:rsid w:val="00190D3D"/>
    <w:rsid w:val="001B4B0A"/>
    <w:rsid w:val="00250169"/>
    <w:rsid w:val="002D43F2"/>
    <w:rsid w:val="002E077E"/>
    <w:rsid w:val="00321394"/>
    <w:rsid w:val="00330C35"/>
    <w:rsid w:val="00373E6D"/>
    <w:rsid w:val="00394514"/>
    <w:rsid w:val="003C5BB4"/>
    <w:rsid w:val="003E7BE3"/>
    <w:rsid w:val="00426179"/>
    <w:rsid w:val="00447A9E"/>
    <w:rsid w:val="00473DE1"/>
    <w:rsid w:val="004B76E5"/>
    <w:rsid w:val="00530360"/>
    <w:rsid w:val="005746C8"/>
    <w:rsid w:val="006241F6"/>
    <w:rsid w:val="00657421"/>
    <w:rsid w:val="00662EAD"/>
    <w:rsid w:val="006A7C3E"/>
    <w:rsid w:val="006B6529"/>
    <w:rsid w:val="00716581"/>
    <w:rsid w:val="00722DCD"/>
    <w:rsid w:val="00736C80"/>
    <w:rsid w:val="007C0A88"/>
    <w:rsid w:val="007C5064"/>
    <w:rsid w:val="007D0206"/>
    <w:rsid w:val="007D5C99"/>
    <w:rsid w:val="00887FEA"/>
    <w:rsid w:val="009006F8"/>
    <w:rsid w:val="00914638"/>
    <w:rsid w:val="00924899"/>
    <w:rsid w:val="00956257"/>
    <w:rsid w:val="009A6ED8"/>
    <w:rsid w:val="00A30C6C"/>
    <w:rsid w:val="00A54340"/>
    <w:rsid w:val="00AA0388"/>
    <w:rsid w:val="00AD274D"/>
    <w:rsid w:val="00BC3D0E"/>
    <w:rsid w:val="00CA0608"/>
    <w:rsid w:val="00CA7949"/>
    <w:rsid w:val="00CF220C"/>
    <w:rsid w:val="00D02EAF"/>
    <w:rsid w:val="00D14FC4"/>
    <w:rsid w:val="00D43633"/>
    <w:rsid w:val="00DC3F63"/>
    <w:rsid w:val="00E40408"/>
    <w:rsid w:val="00F35EFA"/>
    <w:rsid w:val="00F414ED"/>
    <w:rsid w:val="00FC1088"/>
    <w:rsid w:val="00FD556D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77E"/>
    <w:pPr>
      <w:ind w:left="720"/>
      <w:contextualSpacing/>
    </w:pPr>
  </w:style>
  <w:style w:type="paragraph" w:styleId="Bezmezer">
    <w:name w:val="No Spacing"/>
    <w:uiPriority w:val="1"/>
    <w:qFormat/>
    <w:rsid w:val="002E077E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E404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0408"/>
  </w:style>
  <w:style w:type="paragraph" w:styleId="Zpat">
    <w:name w:val="footer"/>
    <w:basedOn w:val="Normln"/>
    <w:link w:val="ZpatChar"/>
    <w:uiPriority w:val="99"/>
    <w:unhideWhenUsed/>
    <w:rsid w:val="00E4040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0408"/>
  </w:style>
  <w:style w:type="paragraph" w:styleId="Textbubliny">
    <w:name w:val="Balloon Text"/>
    <w:basedOn w:val="Normln"/>
    <w:link w:val="TextbublinyChar"/>
    <w:uiPriority w:val="99"/>
    <w:semiHidden/>
    <w:unhideWhenUsed/>
    <w:rsid w:val="009006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77E"/>
    <w:pPr>
      <w:ind w:left="720"/>
      <w:contextualSpacing/>
    </w:pPr>
  </w:style>
  <w:style w:type="paragraph" w:styleId="Bezmezer">
    <w:name w:val="No Spacing"/>
    <w:uiPriority w:val="1"/>
    <w:qFormat/>
    <w:rsid w:val="002E077E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E404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0408"/>
  </w:style>
  <w:style w:type="paragraph" w:styleId="Zpat">
    <w:name w:val="footer"/>
    <w:basedOn w:val="Normln"/>
    <w:link w:val="ZpatChar"/>
    <w:uiPriority w:val="99"/>
    <w:unhideWhenUsed/>
    <w:rsid w:val="00E4040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0408"/>
  </w:style>
  <w:style w:type="paragraph" w:styleId="Textbubliny">
    <w:name w:val="Balloon Text"/>
    <w:basedOn w:val="Normln"/>
    <w:link w:val="TextbublinyChar"/>
    <w:uiPriority w:val="99"/>
    <w:semiHidden/>
    <w:unhideWhenUsed/>
    <w:rsid w:val="009006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ZAPA Beton a.s.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rusah</dc:creator>
  <cp:keywords/>
  <dc:description/>
  <cp:lastModifiedBy>root</cp:lastModifiedBy>
  <cp:revision>4</cp:revision>
  <cp:lastPrinted>2013-11-15T08:57:00Z</cp:lastPrinted>
  <dcterms:created xsi:type="dcterms:W3CDTF">2013-11-15T08:54:00Z</dcterms:created>
  <dcterms:modified xsi:type="dcterms:W3CDTF">2013-11-15T09:07:00Z</dcterms:modified>
</cp:coreProperties>
</file>