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D0" w:rsidRPr="009F378A" w:rsidRDefault="009F378A" w:rsidP="009F378A">
      <w:pPr>
        <w:jc w:val="center"/>
        <w:rPr>
          <w:b/>
          <w:sz w:val="22"/>
          <w:szCs w:val="22"/>
        </w:rPr>
      </w:pPr>
      <w:r w:rsidRPr="009F378A">
        <w:rPr>
          <w:b/>
          <w:sz w:val="22"/>
          <w:szCs w:val="22"/>
        </w:rPr>
        <w:t>(návrh)</w:t>
      </w:r>
    </w:p>
    <w:p w:rsidR="004711D0" w:rsidRPr="009F378A" w:rsidRDefault="004711D0" w:rsidP="004711D0">
      <w:pPr>
        <w:widowControl w:val="0"/>
        <w:jc w:val="center"/>
        <w:rPr>
          <w:rFonts w:ascii="Bookman Old Style" w:hAnsi="Bookman Old Style" w:cs="Arial"/>
          <w:b/>
          <w:bCs/>
          <w:sz w:val="32"/>
          <w:szCs w:val="32"/>
        </w:rPr>
      </w:pPr>
      <w:r w:rsidRPr="009F378A">
        <w:rPr>
          <w:rFonts w:ascii="Bookman Old Style" w:hAnsi="Bookman Old Style" w:cs="Arial"/>
          <w:b/>
          <w:bCs/>
          <w:sz w:val="32"/>
          <w:szCs w:val="32"/>
        </w:rPr>
        <w:t>Smlouva o dílo</w:t>
      </w:r>
    </w:p>
    <w:p w:rsidR="004711D0" w:rsidRPr="009F378A" w:rsidRDefault="004711D0" w:rsidP="004711D0">
      <w:pPr>
        <w:widowControl w:val="0"/>
        <w:jc w:val="center"/>
        <w:rPr>
          <w:rFonts w:ascii="Bookman Old Style" w:hAnsi="Bookman Old Style" w:cs="Arial"/>
          <w:bCs/>
          <w:i/>
          <w:sz w:val="24"/>
          <w:szCs w:val="24"/>
        </w:rPr>
      </w:pPr>
      <w:r w:rsidRPr="009F378A">
        <w:rPr>
          <w:rFonts w:ascii="Bookman Old Style" w:hAnsi="Bookman Old Style" w:cs="Arial"/>
          <w:bCs/>
          <w:i/>
          <w:sz w:val="24"/>
          <w:szCs w:val="24"/>
        </w:rPr>
        <w:t>číslo KRPK</w:t>
      </w:r>
      <w:r w:rsidR="00E604C0">
        <w:rPr>
          <w:rFonts w:ascii="Bookman Old Style" w:hAnsi="Bookman Old Style" w:cs="Arial"/>
          <w:bCs/>
          <w:i/>
          <w:sz w:val="24"/>
          <w:szCs w:val="24"/>
        </w:rPr>
        <w:t>-73028/ČJ-2013-1900VZ</w:t>
      </w:r>
      <w:r w:rsidRPr="009F378A">
        <w:rPr>
          <w:rFonts w:ascii="Bookman Old Style" w:hAnsi="Bookman Old Style" w:cs="Arial"/>
          <w:bCs/>
          <w:i/>
          <w:sz w:val="24"/>
          <w:szCs w:val="24"/>
        </w:rPr>
        <w:t xml:space="preserve"> </w:t>
      </w:r>
    </w:p>
    <w:p w:rsidR="004711D0" w:rsidRPr="009F378A" w:rsidRDefault="004711D0" w:rsidP="004711D0">
      <w:pPr>
        <w:widowControl w:val="0"/>
        <w:jc w:val="center"/>
        <w:rPr>
          <w:rFonts w:ascii="Bookman Old Style" w:hAnsi="Bookman Old Style" w:cs="Arial"/>
          <w:b/>
          <w:bCs/>
          <w:sz w:val="32"/>
          <w:szCs w:val="32"/>
        </w:rPr>
      </w:pPr>
    </w:p>
    <w:p w:rsidR="004711D0" w:rsidRPr="009F378A" w:rsidRDefault="004711D0" w:rsidP="004711D0">
      <w:pPr>
        <w:widowControl w:val="0"/>
        <w:jc w:val="center"/>
        <w:rPr>
          <w:rFonts w:ascii="Bookman Old Style" w:hAnsi="Bookman Old Style" w:cs="Arial"/>
          <w:bCs/>
          <w:i/>
          <w:sz w:val="24"/>
          <w:szCs w:val="24"/>
        </w:rPr>
      </w:pPr>
      <w:r w:rsidRPr="009F378A">
        <w:rPr>
          <w:rFonts w:ascii="Bookman Old Style" w:hAnsi="Bookman Old Style" w:cs="Arial"/>
          <w:i/>
          <w:sz w:val="24"/>
          <w:szCs w:val="24"/>
        </w:rPr>
        <w:t xml:space="preserve">uzavřená dle </w:t>
      </w:r>
      <w:proofErr w:type="spellStart"/>
      <w:r w:rsidRPr="009F378A">
        <w:rPr>
          <w:rFonts w:ascii="Bookman Old Style" w:hAnsi="Bookman Old Style" w:cs="Arial"/>
          <w:i/>
          <w:sz w:val="24"/>
          <w:szCs w:val="24"/>
        </w:rPr>
        <w:t>ust</w:t>
      </w:r>
      <w:proofErr w:type="spellEnd"/>
      <w:r w:rsidRPr="009F378A">
        <w:rPr>
          <w:rFonts w:ascii="Bookman Old Style" w:hAnsi="Bookman Old Style" w:cs="Arial"/>
          <w:i/>
          <w:sz w:val="24"/>
          <w:szCs w:val="24"/>
        </w:rPr>
        <w:t xml:space="preserve">. § </w:t>
      </w:r>
      <w:smartTag w:uri="urn:schemas-microsoft-com:office:smarttags" w:element="metricconverter">
        <w:smartTagPr>
          <w:attr w:name="ProductID" w:val="536 a"/>
        </w:smartTagPr>
        <w:r w:rsidRPr="009F378A">
          <w:rPr>
            <w:rFonts w:ascii="Bookman Old Style" w:hAnsi="Bookman Old Style" w:cs="Arial"/>
            <w:i/>
            <w:sz w:val="24"/>
            <w:szCs w:val="24"/>
          </w:rPr>
          <w:t>536 a</w:t>
        </w:r>
      </w:smartTag>
      <w:r w:rsidRPr="009F378A">
        <w:rPr>
          <w:rFonts w:ascii="Bookman Old Style" w:hAnsi="Bookman Old Style" w:cs="Arial"/>
          <w:i/>
          <w:sz w:val="24"/>
          <w:szCs w:val="24"/>
        </w:rPr>
        <w:t xml:space="preserve"> násl. obchodního zákoníku, v platném znění, mezi těmito smluvními stranami:</w:t>
      </w:r>
    </w:p>
    <w:p w:rsidR="004711D0" w:rsidRPr="009F378A" w:rsidRDefault="004711D0" w:rsidP="004711D0">
      <w:pPr>
        <w:widowControl w:val="0"/>
        <w:jc w:val="center"/>
        <w:rPr>
          <w:rFonts w:ascii="Bookman Old Style" w:hAnsi="Bookman Old Style" w:cs="Arial"/>
          <w:bCs/>
          <w:sz w:val="24"/>
          <w:szCs w:val="24"/>
        </w:rPr>
      </w:pPr>
    </w:p>
    <w:p w:rsidR="004711D0" w:rsidRPr="009F378A" w:rsidRDefault="004711D0" w:rsidP="004711D0">
      <w:pPr>
        <w:widowControl w:val="0"/>
        <w:rPr>
          <w:rFonts w:ascii="Bookman Old Style" w:hAnsi="Bookman Old Style" w:cs="Arial"/>
          <w:b/>
          <w:bCs/>
          <w:i/>
          <w:iCs/>
          <w:u w:val="single"/>
        </w:rPr>
      </w:pPr>
    </w:p>
    <w:p w:rsidR="004711D0" w:rsidRPr="009F378A" w:rsidRDefault="004711D0" w:rsidP="004711D0">
      <w:pPr>
        <w:widowControl w:val="0"/>
        <w:rPr>
          <w:rFonts w:ascii="Bookman Old Style" w:hAnsi="Bookman Old Style" w:cs="Arial"/>
        </w:rPr>
      </w:pPr>
    </w:p>
    <w:p w:rsidR="004711D0" w:rsidRPr="009F378A" w:rsidRDefault="004711D0" w:rsidP="004711D0">
      <w:pPr>
        <w:widowControl w:val="0"/>
        <w:ind w:left="2160" w:hanging="2160"/>
        <w:jc w:val="both"/>
        <w:rPr>
          <w:rFonts w:ascii="Bookman Old Style" w:hAnsi="Bookman Old Style" w:cs="Arial"/>
          <w:b/>
          <w:bCs/>
          <w:sz w:val="24"/>
          <w:szCs w:val="24"/>
        </w:rPr>
      </w:pPr>
      <w:r w:rsidRPr="009F378A">
        <w:rPr>
          <w:rFonts w:ascii="Bookman Old Style" w:hAnsi="Bookman Old Style" w:cs="Arial"/>
          <w:b/>
          <w:bCs/>
          <w:sz w:val="24"/>
          <w:szCs w:val="24"/>
          <w:u w:val="single"/>
        </w:rPr>
        <w:t>„Objednatel“</w:t>
      </w:r>
      <w:r w:rsidRPr="009F378A">
        <w:rPr>
          <w:rFonts w:ascii="Bookman Old Style" w:hAnsi="Bookman Old Style" w:cs="Arial"/>
          <w:b/>
          <w:bCs/>
          <w:sz w:val="24"/>
          <w:szCs w:val="24"/>
        </w:rPr>
        <w:tab/>
      </w:r>
      <w:r w:rsidR="00D52A8E" w:rsidRPr="009F378A">
        <w:rPr>
          <w:rFonts w:ascii="Bookman Old Style" w:hAnsi="Bookman Old Style" w:cs="Arial"/>
          <w:b/>
          <w:bCs/>
          <w:sz w:val="24"/>
          <w:szCs w:val="24"/>
        </w:rPr>
        <w:tab/>
      </w:r>
      <w:r w:rsidRPr="009F378A">
        <w:rPr>
          <w:rFonts w:ascii="Bookman Old Style" w:hAnsi="Bookman Old Style" w:cs="Arial"/>
          <w:b/>
          <w:bCs/>
          <w:sz w:val="24"/>
          <w:szCs w:val="24"/>
        </w:rPr>
        <w:t xml:space="preserve">Česká republika – Krajské ředitelství policie </w:t>
      </w:r>
      <w:r w:rsidR="00D52A8E" w:rsidRPr="009F378A">
        <w:rPr>
          <w:rFonts w:ascii="Bookman Old Style" w:hAnsi="Bookman Old Style" w:cs="Arial"/>
          <w:b/>
          <w:bCs/>
          <w:sz w:val="24"/>
          <w:szCs w:val="24"/>
        </w:rPr>
        <w:tab/>
      </w:r>
      <w:r w:rsidRPr="009F378A">
        <w:rPr>
          <w:rFonts w:ascii="Bookman Old Style" w:hAnsi="Bookman Old Style" w:cs="Arial"/>
          <w:b/>
          <w:bCs/>
          <w:sz w:val="24"/>
          <w:szCs w:val="24"/>
        </w:rPr>
        <w:t xml:space="preserve">Karlovarského kraje </w:t>
      </w:r>
    </w:p>
    <w:p w:rsidR="004711D0" w:rsidRPr="009F378A" w:rsidRDefault="009F378A" w:rsidP="004711D0">
      <w:pPr>
        <w:widowControl w:val="0"/>
        <w:jc w:val="both"/>
        <w:rPr>
          <w:rFonts w:ascii="Bookman Old Style" w:hAnsi="Bookman Old Style" w:cs="Arial"/>
          <w:sz w:val="24"/>
          <w:szCs w:val="24"/>
        </w:rPr>
      </w:pPr>
      <w:r>
        <w:rPr>
          <w:rFonts w:ascii="Bookman Old Style" w:hAnsi="Bookman Old Style" w:cs="Arial"/>
          <w:sz w:val="24"/>
          <w:szCs w:val="24"/>
        </w:rPr>
        <w:t>S</w:t>
      </w:r>
      <w:r w:rsidR="004711D0" w:rsidRPr="009F378A">
        <w:rPr>
          <w:rFonts w:ascii="Bookman Old Style" w:hAnsi="Bookman Old Style" w:cs="Arial"/>
          <w:sz w:val="24"/>
          <w:szCs w:val="24"/>
        </w:rPr>
        <w:t>ídlo:</w:t>
      </w:r>
      <w:r w:rsidR="004711D0" w:rsidRPr="009F378A">
        <w:rPr>
          <w:rFonts w:ascii="Bookman Old Style" w:hAnsi="Bookman Old Style" w:cs="Arial"/>
          <w:sz w:val="24"/>
          <w:szCs w:val="24"/>
        </w:rPr>
        <w:tab/>
      </w:r>
      <w:r w:rsidR="004711D0" w:rsidRPr="009F378A">
        <w:rPr>
          <w:rFonts w:ascii="Bookman Old Style" w:hAnsi="Bookman Old Style" w:cs="Arial"/>
          <w:sz w:val="24"/>
          <w:szCs w:val="24"/>
        </w:rPr>
        <w:tab/>
      </w:r>
      <w:r w:rsidR="004711D0" w:rsidRPr="009F378A">
        <w:rPr>
          <w:rFonts w:ascii="Bookman Old Style" w:hAnsi="Bookman Old Style" w:cs="Arial"/>
          <w:sz w:val="24"/>
          <w:szCs w:val="24"/>
        </w:rPr>
        <w:tab/>
      </w:r>
      <w:r w:rsidR="00D52A8E" w:rsidRPr="009F378A">
        <w:rPr>
          <w:rFonts w:ascii="Bookman Old Style" w:hAnsi="Bookman Old Style" w:cs="Arial"/>
          <w:sz w:val="24"/>
          <w:szCs w:val="24"/>
        </w:rPr>
        <w:tab/>
      </w:r>
      <w:r w:rsidR="004711D0" w:rsidRPr="009F378A">
        <w:rPr>
          <w:rFonts w:ascii="Bookman Old Style" w:hAnsi="Bookman Old Style" w:cs="Arial"/>
          <w:sz w:val="24"/>
          <w:szCs w:val="24"/>
        </w:rPr>
        <w:t>Závodní 386/100</w:t>
      </w:r>
      <w:r w:rsidR="004711D0" w:rsidRPr="009F378A">
        <w:rPr>
          <w:rFonts w:ascii="Bookman Old Style" w:hAnsi="Bookman Old Style" w:cs="Arial"/>
          <w:bCs/>
          <w:sz w:val="24"/>
          <w:szCs w:val="24"/>
        </w:rPr>
        <w:t>, 360 06 Karlovy Vary</w:t>
      </w:r>
      <w:r w:rsidR="004711D0" w:rsidRPr="009F378A">
        <w:rPr>
          <w:rFonts w:ascii="Bookman Old Style" w:hAnsi="Bookman Old Style" w:cs="Arial"/>
          <w:b/>
          <w:bCs/>
          <w:sz w:val="24"/>
          <w:szCs w:val="24"/>
        </w:rPr>
        <w:t xml:space="preserve">           </w:t>
      </w:r>
    </w:p>
    <w:p w:rsidR="004711D0" w:rsidRPr="009F378A" w:rsidRDefault="004711D0" w:rsidP="004711D0">
      <w:pPr>
        <w:widowControl w:val="0"/>
        <w:rPr>
          <w:rFonts w:ascii="Bookman Old Style" w:hAnsi="Bookman Old Style" w:cs="Arial"/>
          <w:sz w:val="24"/>
          <w:szCs w:val="24"/>
        </w:rPr>
      </w:pPr>
      <w:r w:rsidRPr="009F378A">
        <w:rPr>
          <w:rFonts w:ascii="Bookman Old Style" w:hAnsi="Bookman Old Style" w:cs="Arial"/>
          <w:sz w:val="24"/>
          <w:szCs w:val="24"/>
        </w:rPr>
        <w:t xml:space="preserve">IČ:                           </w:t>
      </w:r>
      <w:r w:rsidR="00D52A8E" w:rsidRPr="009F378A">
        <w:rPr>
          <w:rFonts w:ascii="Bookman Old Style" w:hAnsi="Bookman Old Style" w:cs="Arial"/>
          <w:sz w:val="24"/>
          <w:szCs w:val="24"/>
        </w:rPr>
        <w:tab/>
      </w:r>
      <w:r w:rsidRPr="009F378A">
        <w:rPr>
          <w:rFonts w:ascii="Bookman Old Style" w:hAnsi="Bookman Old Style" w:cs="Arial"/>
          <w:sz w:val="24"/>
          <w:szCs w:val="24"/>
        </w:rPr>
        <w:t>72051612</w:t>
      </w:r>
    </w:p>
    <w:p w:rsidR="004711D0" w:rsidRPr="009F378A" w:rsidRDefault="004711D0" w:rsidP="004711D0">
      <w:pPr>
        <w:widowControl w:val="0"/>
        <w:rPr>
          <w:rFonts w:ascii="Bookman Old Style" w:hAnsi="Bookman Old Style" w:cs="Arial"/>
          <w:sz w:val="24"/>
          <w:szCs w:val="24"/>
        </w:rPr>
      </w:pPr>
      <w:r w:rsidRPr="009F378A">
        <w:rPr>
          <w:rFonts w:ascii="Bookman Old Style" w:hAnsi="Bookman Old Style" w:cs="Arial"/>
          <w:sz w:val="24"/>
          <w:szCs w:val="24"/>
        </w:rPr>
        <w:t>DIČ:</w:t>
      </w:r>
      <w:r w:rsidRPr="009F378A">
        <w:rPr>
          <w:rFonts w:ascii="Bookman Old Style" w:hAnsi="Bookman Old Style" w:cs="Arial"/>
          <w:sz w:val="24"/>
          <w:szCs w:val="24"/>
        </w:rPr>
        <w:tab/>
      </w:r>
      <w:r w:rsidRPr="009F378A">
        <w:rPr>
          <w:rFonts w:ascii="Bookman Old Style" w:hAnsi="Bookman Old Style" w:cs="Arial"/>
          <w:sz w:val="24"/>
          <w:szCs w:val="24"/>
        </w:rPr>
        <w:tab/>
      </w:r>
      <w:r w:rsidRPr="009F378A">
        <w:rPr>
          <w:rFonts w:ascii="Bookman Old Style" w:hAnsi="Bookman Old Style" w:cs="Arial"/>
          <w:sz w:val="24"/>
          <w:szCs w:val="24"/>
        </w:rPr>
        <w:tab/>
      </w:r>
      <w:r w:rsidR="00D52A8E" w:rsidRPr="009F378A">
        <w:rPr>
          <w:rFonts w:ascii="Bookman Old Style" w:hAnsi="Bookman Old Style" w:cs="Arial"/>
          <w:sz w:val="24"/>
          <w:szCs w:val="24"/>
        </w:rPr>
        <w:tab/>
      </w:r>
      <w:r w:rsidRPr="009F378A">
        <w:rPr>
          <w:rFonts w:ascii="Bookman Old Style" w:hAnsi="Bookman Old Style" w:cs="Arial"/>
          <w:sz w:val="24"/>
          <w:szCs w:val="24"/>
        </w:rPr>
        <w:t>CZ72051612</w:t>
      </w:r>
    </w:p>
    <w:p w:rsidR="004711D0" w:rsidRDefault="009F378A" w:rsidP="004711D0">
      <w:pPr>
        <w:widowControl w:val="0"/>
        <w:ind w:left="2160" w:hanging="2160"/>
        <w:jc w:val="both"/>
        <w:rPr>
          <w:rFonts w:ascii="Bookman Old Style" w:hAnsi="Bookman Old Style" w:cs="Arial"/>
          <w:sz w:val="24"/>
          <w:szCs w:val="24"/>
        </w:rPr>
      </w:pPr>
      <w:r>
        <w:rPr>
          <w:rFonts w:ascii="Bookman Old Style" w:hAnsi="Bookman Old Style" w:cs="Arial"/>
          <w:sz w:val="24"/>
          <w:szCs w:val="24"/>
        </w:rPr>
        <w:t>Z</w:t>
      </w:r>
      <w:r w:rsidR="004711D0" w:rsidRPr="009F378A">
        <w:rPr>
          <w:rFonts w:ascii="Bookman Old Style" w:hAnsi="Bookman Old Style" w:cs="Arial"/>
          <w:sz w:val="24"/>
          <w:szCs w:val="24"/>
        </w:rPr>
        <w:t xml:space="preserve">astoupená:          </w:t>
      </w:r>
      <w:r w:rsidR="004711D0" w:rsidRPr="009F378A">
        <w:rPr>
          <w:rFonts w:ascii="Bookman Old Style" w:hAnsi="Bookman Old Style" w:cs="Arial"/>
          <w:sz w:val="24"/>
          <w:szCs w:val="24"/>
        </w:rPr>
        <w:tab/>
        <w:t xml:space="preserve">plk. Mgr. Oldřichem Tomáškem, ředitelem Krajského </w:t>
      </w:r>
      <w:r w:rsidR="00D52A8E" w:rsidRPr="009F378A">
        <w:rPr>
          <w:rFonts w:ascii="Bookman Old Style" w:hAnsi="Bookman Old Style" w:cs="Arial"/>
          <w:sz w:val="24"/>
          <w:szCs w:val="24"/>
        </w:rPr>
        <w:tab/>
      </w:r>
      <w:r w:rsidR="004711D0" w:rsidRPr="009F378A">
        <w:rPr>
          <w:rFonts w:ascii="Bookman Old Style" w:hAnsi="Bookman Old Style" w:cs="Arial"/>
          <w:sz w:val="24"/>
          <w:szCs w:val="24"/>
        </w:rPr>
        <w:t>ředitelství policie Karlovarského kraje</w:t>
      </w:r>
    </w:p>
    <w:p w:rsidR="009F378A" w:rsidRDefault="009F378A" w:rsidP="004711D0">
      <w:pPr>
        <w:widowControl w:val="0"/>
        <w:ind w:left="2160" w:hanging="2160"/>
        <w:jc w:val="both"/>
        <w:rPr>
          <w:rFonts w:ascii="Bookman Old Style" w:hAnsi="Bookman Old Style" w:cs="Arial"/>
          <w:color w:val="FF0000"/>
          <w:sz w:val="24"/>
          <w:szCs w:val="24"/>
        </w:rPr>
      </w:pPr>
      <w:r>
        <w:rPr>
          <w:rFonts w:ascii="Bookman Old Style" w:hAnsi="Bookman Old Style" w:cs="Arial"/>
          <w:sz w:val="24"/>
          <w:szCs w:val="24"/>
        </w:rPr>
        <w:t>Bankovní spojení:</w:t>
      </w:r>
      <w:r>
        <w:rPr>
          <w:rFonts w:ascii="Bookman Old Style" w:hAnsi="Bookman Old Style" w:cs="Arial"/>
          <w:sz w:val="24"/>
          <w:szCs w:val="24"/>
        </w:rPr>
        <w:tab/>
      </w:r>
      <w:r>
        <w:rPr>
          <w:rFonts w:ascii="Bookman Old Style" w:hAnsi="Bookman Old Style" w:cs="Arial"/>
          <w:sz w:val="24"/>
          <w:szCs w:val="24"/>
        </w:rPr>
        <w:tab/>
      </w:r>
      <w:r w:rsidR="00E604C0">
        <w:rPr>
          <w:rFonts w:ascii="Bookman Old Style" w:hAnsi="Bookman Old Style" w:cs="Arial"/>
          <w:sz w:val="24"/>
          <w:szCs w:val="24"/>
        </w:rPr>
        <w:t xml:space="preserve">ČNB, č. </w:t>
      </w:r>
      <w:proofErr w:type="spellStart"/>
      <w:r w:rsidR="00E604C0">
        <w:rPr>
          <w:rFonts w:ascii="Bookman Old Style" w:hAnsi="Bookman Old Style" w:cs="Arial"/>
          <w:sz w:val="24"/>
          <w:szCs w:val="24"/>
        </w:rPr>
        <w:t>ú.</w:t>
      </w:r>
      <w:proofErr w:type="spellEnd"/>
      <w:r w:rsidR="00E604C0">
        <w:rPr>
          <w:rFonts w:ascii="Bookman Old Style" w:hAnsi="Bookman Old Style" w:cs="Arial"/>
          <w:sz w:val="24"/>
          <w:szCs w:val="24"/>
        </w:rPr>
        <w:t xml:space="preserve"> 31243881/0710</w:t>
      </w:r>
    </w:p>
    <w:p w:rsidR="009F378A" w:rsidRDefault="009F378A" w:rsidP="009F378A">
      <w:pPr>
        <w:widowControl w:val="0"/>
        <w:ind w:left="2832" w:hanging="2832"/>
        <w:jc w:val="both"/>
        <w:rPr>
          <w:rFonts w:ascii="Bookman Old Style" w:hAnsi="Bookman Old Style" w:cs="Arial"/>
          <w:sz w:val="24"/>
          <w:szCs w:val="24"/>
        </w:rPr>
      </w:pPr>
      <w:r>
        <w:rPr>
          <w:rFonts w:ascii="Bookman Old Style" w:hAnsi="Bookman Old Style" w:cs="Arial"/>
          <w:sz w:val="24"/>
          <w:szCs w:val="24"/>
        </w:rPr>
        <w:t>K</w:t>
      </w:r>
      <w:r w:rsidRPr="009F378A">
        <w:rPr>
          <w:rFonts w:ascii="Bookman Old Style" w:hAnsi="Bookman Old Style" w:cs="Arial"/>
          <w:sz w:val="24"/>
          <w:szCs w:val="24"/>
        </w:rPr>
        <w:t>ontaktní osoba:</w:t>
      </w:r>
      <w:r>
        <w:rPr>
          <w:rFonts w:ascii="Bookman Old Style" w:hAnsi="Bookman Old Style" w:cs="Arial"/>
          <w:sz w:val="24"/>
          <w:szCs w:val="24"/>
        </w:rPr>
        <w:tab/>
        <w:t xml:space="preserve">Bc. Hana Kržová, Odbor správy majetku, oddělení správy nemovitého majetku, tel. 974376557, </w:t>
      </w:r>
    </w:p>
    <w:p w:rsidR="009F378A" w:rsidRPr="009F378A" w:rsidRDefault="009F378A" w:rsidP="004711D0">
      <w:pPr>
        <w:widowControl w:val="0"/>
        <w:ind w:left="2160" w:hanging="216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 xml:space="preserve">e-mail: </w:t>
      </w:r>
      <w:hyperlink r:id="rId8" w:history="1">
        <w:r w:rsidRPr="0083620E">
          <w:rPr>
            <w:rStyle w:val="Hypertextovodkaz"/>
            <w:rFonts w:ascii="Bookman Old Style" w:hAnsi="Bookman Old Style" w:cs="Arial"/>
            <w:sz w:val="24"/>
            <w:szCs w:val="24"/>
          </w:rPr>
          <w:t>pcrkrkv.osm@mvcr.cz</w:t>
        </w:r>
      </w:hyperlink>
      <w:r>
        <w:rPr>
          <w:rFonts w:ascii="Bookman Old Style" w:hAnsi="Bookman Old Style" w:cs="Arial"/>
          <w:sz w:val="24"/>
          <w:szCs w:val="24"/>
        </w:rPr>
        <w:t xml:space="preserve"> </w:t>
      </w:r>
    </w:p>
    <w:p w:rsidR="004711D0" w:rsidRPr="009F378A" w:rsidRDefault="004711D0" w:rsidP="004711D0">
      <w:pPr>
        <w:widowControl w:val="0"/>
        <w:rPr>
          <w:rFonts w:ascii="Bookman Old Style" w:hAnsi="Bookman Old Style" w:cs="Arial"/>
          <w:sz w:val="24"/>
          <w:szCs w:val="24"/>
        </w:rPr>
      </w:pPr>
    </w:p>
    <w:p w:rsidR="004711D0" w:rsidRPr="009F378A" w:rsidRDefault="004711D0" w:rsidP="004711D0">
      <w:pPr>
        <w:widowControl w:val="0"/>
        <w:rPr>
          <w:rFonts w:ascii="Bookman Old Style" w:hAnsi="Bookman Old Style" w:cs="Arial"/>
          <w:sz w:val="24"/>
          <w:szCs w:val="24"/>
        </w:rPr>
      </w:pPr>
      <w:bookmarkStart w:id="0" w:name="_GoBack"/>
      <w:bookmarkEnd w:id="0"/>
    </w:p>
    <w:p w:rsidR="004711D0" w:rsidRPr="009F378A" w:rsidRDefault="004711D0" w:rsidP="004711D0">
      <w:pPr>
        <w:widowControl w:val="0"/>
        <w:rPr>
          <w:rFonts w:ascii="Bookman Old Style" w:hAnsi="Bookman Old Style" w:cs="Arial"/>
          <w:sz w:val="24"/>
          <w:szCs w:val="24"/>
        </w:rPr>
      </w:pPr>
    </w:p>
    <w:p w:rsidR="004711D0" w:rsidRPr="009F378A" w:rsidRDefault="004711D0" w:rsidP="004711D0">
      <w:pPr>
        <w:widowControl w:val="0"/>
        <w:jc w:val="center"/>
        <w:rPr>
          <w:rFonts w:ascii="Bookman Old Style" w:hAnsi="Bookman Old Style" w:cs="Arial"/>
          <w:b/>
          <w:sz w:val="24"/>
          <w:szCs w:val="24"/>
        </w:rPr>
      </w:pPr>
      <w:r w:rsidRPr="009F378A">
        <w:rPr>
          <w:rFonts w:ascii="Bookman Old Style" w:hAnsi="Bookman Old Style" w:cs="Arial"/>
          <w:b/>
          <w:sz w:val="24"/>
          <w:szCs w:val="24"/>
        </w:rPr>
        <w:t>a</w:t>
      </w:r>
    </w:p>
    <w:p w:rsidR="004711D0" w:rsidRPr="009F378A" w:rsidRDefault="004711D0" w:rsidP="004711D0">
      <w:pPr>
        <w:widowControl w:val="0"/>
        <w:jc w:val="center"/>
        <w:rPr>
          <w:rFonts w:ascii="Bookman Old Style" w:hAnsi="Bookman Old Style" w:cs="Arial"/>
          <w:b/>
          <w:sz w:val="24"/>
          <w:szCs w:val="24"/>
        </w:rPr>
      </w:pPr>
    </w:p>
    <w:p w:rsidR="004711D0" w:rsidRPr="009F378A" w:rsidRDefault="004711D0" w:rsidP="004711D0">
      <w:pPr>
        <w:widowControl w:val="0"/>
        <w:rPr>
          <w:rFonts w:ascii="Bookman Old Style" w:hAnsi="Bookman Old Style" w:cs="Arial"/>
          <w:b/>
          <w:bCs/>
          <w:color w:val="000000"/>
          <w:sz w:val="24"/>
          <w:szCs w:val="24"/>
        </w:rPr>
      </w:pPr>
    </w:p>
    <w:p w:rsidR="004711D0" w:rsidRPr="009F378A" w:rsidRDefault="004711D0" w:rsidP="00D52A8E">
      <w:pPr>
        <w:tabs>
          <w:tab w:val="left" w:pos="2410"/>
          <w:tab w:val="left" w:pos="4253"/>
        </w:tabs>
        <w:rPr>
          <w:rFonts w:ascii="Bookman Old Style" w:hAnsi="Bookman Old Style" w:cs="Arial"/>
          <w:i/>
          <w:iCs/>
          <w:color w:val="0000FF"/>
          <w:sz w:val="18"/>
          <w:szCs w:val="22"/>
        </w:rPr>
      </w:pPr>
      <w:r w:rsidRPr="009F378A">
        <w:rPr>
          <w:rFonts w:ascii="Bookman Old Style" w:hAnsi="Bookman Old Style" w:cs="Arial"/>
          <w:b/>
          <w:bCs/>
          <w:sz w:val="24"/>
          <w:szCs w:val="24"/>
          <w:u w:val="single"/>
        </w:rPr>
        <w:t>„Zhotovitel“</w:t>
      </w:r>
      <w:r w:rsidRPr="009F378A">
        <w:rPr>
          <w:rFonts w:ascii="Bookman Old Style" w:hAnsi="Bookman Old Style" w:cs="Arial"/>
          <w:b/>
          <w:bCs/>
          <w:sz w:val="24"/>
          <w:szCs w:val="24"/>
        </w:rPr>
        <w:t xml:space="preserve">           </w:t>
      </w:r>
      <w:r w:rsidR="00A64E46">
        <w:rPr>
          <w:rFonts w:ascii="Bookman Old Style" w:hAnsi="Bookman Old Style" w:cs="Arial"/>
          <w:b/>
          <w:bCs/>
          <w:sz w:val="24"/>
          <w:szCs w:val="24"/>
        </w:rPr>
        <w:t xml:space="preserve">     </w:t>
      </w:r>
      <w:r w:rsidR="00A64E46">
        <w:rPr>
          <w:rFonts w:ascii="Bookman Old Style" w:hAnsi="Bookman Old Style" w:cs="Arial"/>
          <w:bCs/>
          <w:sz w:val="24"/>
          <w:szCs w:val="24"/>
        </w:rPr>
        <w:t>...společnost vedená v obchodním rejstříku…</w:t>
      </w:r>
      <w:r w:rsidR="00D52A8E" w:rsidRPr="009F378A">
        <w:rPr>
          <w:rFonts w:ascii="Bookman Old Style" w:hAnsi="Bookman Old Style" w:cs="Arial"/>
          <w:b/>
          <w:bCs/>
          <w:sz w:val="24"/>
          <w:szCs w:val="24"/>
        </w:rPr>
        <w:tab/>
        <w:t xml:space="preserve">       </w:t>
      </w:r>
      <w:r w:rsidRPr="009F378A">
        <w:rPr>
          <w:rFonts w:ascii="Bookman Old Style" w:hAnsi="Bookman Old Style" w:cs="Arial"/>
          <w:sz w:val="18"/>
          <w:szCs w:val="22"/>
        </w:rPr>
        <w:tab/>
        <w:t xml:space="preserve"> </w:t>
      </w:r>
    </w:p>
    <w:p w:rsidR="009F378A" w:rsidRDefault="009F378A" w:rsidP="00D52A8E">
      <w:pPr>
        <w:widowControl w:val="0"/>
        <w:ind w:left="2160" w:hanging="2160"/>
        <w:jc w:val="both"/>
        <w:rPr>
          <w:rFonts w:ascii="Bookman Old Style" w:hAnsi="Bookman Old Style" w:cs="Arial"/>
          <w:sz w:val="24"/>
          <w:szCs w:val="24"/>
        </w:rPr>
      </w:pPr>
    </w:p>
    <w:p w:rsidR="004711D0" w:rsidRPr="009F378A" w:rsidRDefault="009F378A" w:rsidP="00D52A8E">
      <w:pPr>
        <w:widowControl w:val="0"/>
        <w:ind w:left="2160" w:hanging="2160"/>
        <w:jc w:val="both"/>
        <w:rPr>
          <w:rFonts w:ascii="Bookman Old Style" w:hAnsi="Bookman Old Style" w:cs="Arial"/>
          <w:sz w:val="24"/>
          <w:szCs w:val="24"/>
        </w:rPr>
      </w:pPr>
      <w:r>
        <w:rPr>
          <w:rFonts w:ascii="Bookman Old Style" w:hAnsi="Bookman Old Style" w:cs="Arial"/>
          <w:sz w:val="24"/>
          <w:szCs w:val="24"/>
        </w:rPr>
        <w:t>S</w:t>
      </w:r>
      <w:r w:rsidR="004711D0" w:rsidRPr="009F378A">
        <w:rPr>
          <w:rFonts w:ascii="Bookman Old Style" w:hAnsi="Bookman Old Style" w:cs="Arial"/>
          <w:sz w:val="24"/>
          <w:szCs w:val="24"/>
        </w:rPr>
        <w:t>ídlo:</w:t>
      </w:r>
      <w:r w:rsidR="004711D0" w:rsidRPr="009F378A">
        <w:rPr>
          <w:rFonts w:ascii="Bookman Old Style" w:hAnsi="Bookman Old Style" w:cs="Arial"/>
          <w:sz w:val="24"/>
          <w:szCs w:val="24"/>
        </w:rPr>
        <w:tab/>
      </w:r>
      <w:r w:rsidR="004711D0" w:rsidRPr="009F378A">
        <w:rPr>
          <w:rFonts w:ascii="Bookman Old Style" w:hAnsi="Bookman Old Style" w:cs="Arial"/>
          <w:sz w:val="24"/>
          <w:szCs w:val="24"/>
        </w:rPr>
        <w:tab/>
      </w:r>
    </w:p>
    <w:p w:rsidR="004711D0" w:rsidRPr="009F378A" w:rsidRDefault="004711D0" w:rsidP="004711D0">
      <w:pPr>
        <w:widowControl w:val="0"/>
        <w:rPr>
          <w:rFonts w:ascii="Bookman Old Style" w:hAnsi="Bookman Old Style" w:cs="Arial"/>
          <w:sz w:val="24"/>
          <w:szCs w:val="24"/>
        </w:rPr>
      </w:pPr>
      <w:r w:rsidRPr="009F378A">
        <w:rPr>
          <w:rFonts w:ascii="Bookman Old Style" w:hAnsi="Bookman Old Style" w:cs="Arial"/>
          <w:sz w:val="24"/>
          <w:szCs w:val="24"/>
        </w:rPr>
        <w:t xml:space="preserve">IČ:                            </w:t>
      </w:r>
      <w:r w:rsidR="00D52A8E" w:rsidRPr="009F378A">
        <w:rPr>
          <w:rFonts w:ascii="Bookman Old Style" w:hAnsi="Bookman Old Style" w:cs="Arial"/>
          <w:sz w:val="24"/>
          <w:szCs w:val="24"/>
        </w:rPr>
        <w:tab/>
      </w:r>
    </w:p>
    <w:p w:rsidR="004711D0" w:rsidRPr="009F378A" w:rsidRDefault="004711D0" w:rsidP="004711D0">
      <w:pPr>
        <w:widowControl w:val="0"/>
        <w:rPr>
          <w:rFonts w:ascii="Bookman Old Style" w:hAnsi="Bookman Old Style" w:cs="Arial"/>
          <w:sz w:val="24"/>
          <w:szCs w:val="24"/>
        </w:rPr>
      </w:pPr>
      <w:r w:rsidRPr="009F378A">
        <w:rPr>
          <w:rFonts w:ascii="Bookman Old Style" w:hAnsi="Bookman Old Style" w:cs="Arial"/>
          <w:sz w:val="24"/>
          <w:szCs w:val="24"/>
        </w:rPr>
        <w:t xml:space="preserve">DIČ:                         </w:t>
      </w:r>
      <w:r w:rsidR="00D52A8E" w:rsidRPr="009F378A">
        <w:rPr>
          <w:rFonts w:ascii="Bookman Old Style" w:hAnsi="Bookman Old Style" w:cs="Arial"/>
          <w:sz w:val="24"/>
          <w:szCs w:val="24"/>
        </w:rPr>
        <w:tab/>
      </w:r>
      <w:r w:rsidRPr="009F378A">
        <w:rPr>
          <w:rFonts w:ascii="Bookman Old Style" w:hAnsi="Bookman Old Style" w:cs="Arial"/>
          <w:sz w:val="24"/>
          <w:szCs w:val="24"/>
        </w:rPr>
        <w:t xml:space="preserve"> </w:t>
      </w:r>
    </w:p>
    <w:p w:rsidR="004711D0" w:rsidRPr="009F378A" w:rsidRDefault="009F378A" w:rsidP="004711D0">
      <w:pPr>
        <w:widowControl w:val="0"/>
        <w:jc w:val="both"/>
        <w:rPr>
          <w:rFonts w:ascii="Bookman Old Style" w:hAnsi="Bookman Old Style" w:cs="Arial"/>
          <w:sz w:val="24"/>
          <w:szCs w:val="24"/>
        </w:rPr>
      </w:pPr>
      <w:r>
        <w:rPr>
          <w:rFonts w:ascii="Bookman Old Style" w:hAnsi="Bookman Old Style" w:cs="Arial"/>
          <w:sz w:val="24"/>
          <w:szCs w:val="24"/>
        </w:rPr>
        <w:t>Z</w:t>
      </w:r>
      <w:r w:rsidR="004711D0" w:rsidRPr="009F378A">
        <w:rPr>
          <w:rFonts w:ascii="Bookman Old Style" w:hAnsi="Bookman Old Style" w:cs="Arial"/>
          <w:sz w:val="24"/>
          <w:szCs w:val="24"/>
        </w:rPr>
        <w:t>astoupená:</w:t>
      </w:r>
      <w:r w:rsidR="004711D0" w:rsidRPr="009F378A">
        <w:rPr>
          <w:rFonts w:ascii="Bookman Old Style" w:hAnsi="Bookman Old Style" w:cs="Arial"/>
          <w:sz w:val="24"/>
          <w:szCs w:val="24"/>
        </w:rPr>
        <w:tab/>
      </w:r>
      <w:r w:rsidR="004711D0" w:rsidRPr="009F378A">
        <w:rPr>
          <w:rFonts w:ascii="Bookman Old Style" w:hAnsi="Bookman Old Style" w:cs="Arial"/>
          <w:sz w:val="24"/>
          <w:szCs w:val="24"/>
        </w:rPr>
        <w:tab/>
      </w:r>
    </w:p>
    <w:p w:rsidR="004711D0" w:rsidRPr="009F378A" w:rsidRDefault="009F378A" w:rsidP="004711D0">
      <w:pPr>
        <w:widowControl w:val="0"/>
        <w:rPr>
          <w:rFonts w:ascii="Bookman Old Style" w:hAnsi="Bookman Old Style" w:cs="Arial"/>
          <w:color w:val="000000"/>
          <w:sz w:val="24"/>
          <w:szCs w:val="24"/>
        </w:rPr>
      </w:pPr>
      <w:r>
        <w:rPr>
          <w:rFonts w:ascii="Bookman Old Style" w:hAnsi="Bookman Old Style" w:cs="Arial"/>
          <w:color w:val="000000"/>
          <w:sz w:val="24"/>
          <w:szCs w:val="24"/>
        </w:rPr>
        <w:t>B</w:t>
      </w:r>
      <w:r w:rsidR="004711D0" w:rsidRPr="009F378A">
        <w:rPr>
          <w:rFonts w:ascii="Bookman Old Style" w:hAnsi="Bookman Old Style" w:cs="Arial"/>
          <w:color w:val="000000"/>
          <w:sz w:val="24"/>
          <w:szCs w:val="24"/>
        </w:rPr>
        <w:t>ankovní spojení:</w:t>
      </w:r>
      <w:r w:rsidR="004711D0" w:rsidRPr="009F378A">
        <w:rPr>
          <w:rFonts w:ascii="Bookman Old Style" w:hAnsi="Bookman Old Style" w:cs="Arial"/>
          <w:color w:val="000000"/>
          <w:sz w:val="24"/>
          <w:szCs w:val="24"/>
        </w:rPr>
        <w:tab/>
      </w:r>
      <w:r w:rsidR="00D52A8E" w:rsidRPr="009F378A">
        <w:rPr>
          <w:rFonts w:ascii="Bookman Old Style" w:hAnsi="Bookman Old Style" w:cs="Arial"/>
          <w:color w:val="000000"/>
          <w:sz w:val="24"/>
          <w:szCs w:val="24"/>
        </w:rPr>
        <w:tab/>
      </w:r>
    </w:p>
    <w:p w:rsidR="004711D0" w:rsidRPr="009F378A" w:rsidRDefault="009F378A" w:rsidP="004711D0">
      <w:pPr>
        <w:widowControl w:val="0"/>
        <w:rPr>
          <w:rFonts w:ascii="Bookman Old Style" w:hAnsi="Bookman Old Style" w:cs="Arial"/>
          <w:color w:val="000000"/>
          <w:sz w:val="24"/>
          <w:szCs w:val="24"/>
        </w:rPr>
      </w:pPr>
      <w:r>
        <w:rPr>
          <w:rFonts w:ascii="Bookman Old Style" w:hAnsi="Bookman Old Style" w:cs="Arial"/>
          <w:color w:val="000000"/>
          <w:sz w:val="24"/>
          <w:szCs w:val="24"/>
        </w:rPr>
        <w:t>K</w:t>
      </w:r>
      <w:r w:rsidR="004711D0" w:rsidRPr="009F378A">
        <w:rPr>
          <w:rFonts w:ascii="Bookman Old Style" w:hAnsi="Bookman Old Style" w:cs="Arial"/>
          <w:color w:val="000000"/>
          <w:sz w:val="24"/>
          <w:szCs w:val="24"/>
        </w:rPr>
        <w:t>ontaktní osoba:</w:t>
      </w:r>
      <w:r w:rsidR="004711D0" w:rsidRPr="009F378A">
        <w:rPr>
          <w:rFonts w:ascii="Bookman Old Style" w:hAnsi="Bookman Old Style" w:cs="Arial"/>
          <w:color w:val="000000"/>
          <w:sz w:val="24"/>
          <w:szCs w:val="24"/>
        </w:rPr>
        <w:tab/>
      </w:r>
      <w:r w:rsidR="00D52A8E" w:rsidRPr="009F378A">
        <w:rPr>
          <w:rFonts w:ascii="Bookman Old Style" w:hAnsi="Bookman Old Style" w:cs="Arial"/>
          <w:color w:val="000000"/>
          <w:sz w:val="24"/>
          <w:szCs w:val="24"/>
        </w:rPr>
        <w:tab/>
      </w:r>
    </w:p>
    <w:p w:rsidR="004711D0" w:rsidRDefault="004711D0" w:rsidP="004711D0">
      <w:pPr>
        <w:widowControl w:val="0"/>
        <w:rPr>
          <w:rFonts w:ascii="Bookman Old Style" w:hAnsi="Bookman Old Style" w:cs="Arial"/>
          <w:color w:val="000000"/>
          <w:sz w:val="24"/>
          <w:szCs w:val="24"/>
        </w:rPr>
      </w:pPr>
      <w:r w:rsidRPr="009F378A">
        <w:rPr>
          <w:rFonts w:ascii="Bookman Old Style" w:hAnsi="Bookman Old Style" w:cs="Arial"/>
          <w:color w:val="000000"/>
          <w:sz w:val="24"/>
          <w:szCs w:val="24"/>
        </w:rPr>
        <w:t xml:space="preserve">                                </w:t>
      </w:r>
      <w:r w:rsidR="00D52A8E" w:rsidRPr="009F378A">
        <w:rPr>
          <w:rFonts w:ascii="Bookman Old Style" w:hAnsi="Bookman Old Style" w:cs="Arial"/>
          <w:color w:val="000000"/>
          <w:sz w:val="24"/>
          <w:szCs w:val="24"/>
        </w:rPr>
        <w:tab/>
      </w:r>
    </w:p>
    <w:p w:rsidR="004B6797" w:rsidRDefault="004711D0" w:rsidP="004711D0">
      <w:pPr>
        <w:widowControl w:val="0"/>
        <w:jc w:val="center"/>
        <w:rPr>
          <w:rFonts w:ascii="Bookman Old Style" w:hAnsi="Bookman Old Style" w:cs="Arial"/>
          <w:sz w:val="24"/>
          <w:szCs w:val="24"/>
        </w:rPr>
      </w:pPr>
      <w:r w:rsidRPr="009F378A">
        <w:rPr>
          <w:rFonts w:ascii="Bookman Old Style" w:hAnsi="Bookman Old Style" w:cs="Arial"/>
          <w:b/>
          <w:sz w:val="24"/>
          <w:szCs w:val="24"/>
        </w:rPr>
        <w:t>I.</w:t>
      </w:r>
      <w:r w:rsidRPr="009F378A">
        <w:rPr>
          <w:rFonts w:ascii="Bookman Old Style" w:hAnsi="Bookman Old Style" w:cs="Arial"/>
          <w:sz w:val="24"/>
          <w:szCs w:val="24"/>
        </w:rPr>
        <w:t xml:space="preserve"> </w:t>
      </w:r>
    </w:p>
    <w:p w:rsidR="004711D0" w:rsidRPr="009F378A" w:rsidRDefault="004711D0" w:rsidP="004711D0">
      <w:pPr>
        <w:widowControl w:val="0"/>
        <w:jc w:val="center"/>
        <w:rPr>
          <w:rFonts w:ascii="Bookman Old Style" w:hAnsi="Bookman Old Style" w:cs="Arial"/>
          <w:sz w:val="24"/>
          <w:szCs w:val="24"/>
        </w:rPr>
      </w:pPr>
      <w:r w:rsidRPr="009F378A">
        <w:rPr>
          <w:rFonts w:ascii="Bookman Old Style" w:hAnsi="Bookman Old Style" w:cs="Arial"/>
          <w:b/>
          <w:bCs/>
          <w:sz w:val="24"/>
          <w:szCs w:val="24"/>
        </w:rPr>
        <w:t>Předmět a místo plnění</w:t>
      </w:r>
    </w:p>
    <w:p w:rsidR="004711D0" w:rsidRPr="009F378A" w:rsidRDefault="004711D0" w:rsidP="004711D0">
      <w:pPr>
        <w:widowControl w:val="0"/>
        <w:ind w:left="1080"/>
        <w:rPr>
          <w:rFonts w:ascii="Bookman Old Style" w:hAnsi="Bookman Old Style" w:cs="Arial"/>
          <w:b/>
          <w:bCs/>
          <w:sz w:val="24"/>
          <w:szCs w:val="24"/>
        </w:rPr>
      </w:pPr>
      <w:r w:rsidRPr="009F378A">
        <w:rPr>
          <w:rFonts w:ascii="Bookman Old Style" w:hAnsi="Bookman Old Style" w:cs="Arial"/>
          <w:b/>
          <w:bCs/>
          <w:sz w:val="24"/>
          <w:szCs w:val="24"/>
        </w:rPr>
        <w:t xml:space="preserve">  </w:t>
      </w:r>
    </w:p>
    <w:p w:rsidR="00132276" w:rsidRPr="00132276" w:rsidRDefault="00132276" w:rsidP="00132276">
      <w:pPr>
        <w:widowControl w:val="0"/>
        <w:ind w:firstLine="360"/>
        <w:jc w:val="both"/>
        <w:rPr>
          <w:rFonts w:ascii="Bookman Old Style" w:hAnsi="Bookman Old Style" w:cs="Arial"/>
          <w:sz w:val="24"/>
          <w:szCs w:val="24"/>
        </w:rPr>
      </w:pPr>
      <w:r w:rsidRPr="00132276">
        <w:rPr>
          <w:rFonts w:ascii="Bookman Old Style" w:hAnsi="Bookman Old Style" w:cs="Arial"/>
          <w:sz w:val="24"/>
          <w:szCs w:val="24"/>
        </w:rPr>
        <w:t xml:space="preserve">Zhotovitel se zavazuje, že v souladu s technickou zprávou </w:t>
      </w:r>
      <w:r w:rsidR="00517E48">
        <w:rPr>
          <w:rFonts w:ascii="Bookman Old Style" w:hAnsi="Bookman Old Style" w:cs="Arial"/>
          <w:sz w:val="24"/>
          <w:szCs w:val="24"/>
        </w:rPr>
        <w:t xml:space="preserve">objednatele </w:t>
      </w:r>
      <w:r w:rsidRPr="00132276">
        <w:rPr>
          <w:rFonts w:ascii="Bookman Old Style" w:hAnsi="Bookman Old Style" w:cs="Arial"/>
          <w:sz w:val="24"/>
          <w:szCs w:val="24"/>
        </w:rPr>
        <w:t>č. j. KRPK-</w:t>
      </w:r>
      <w:r w:rsidR="00B45F64">
        <w:rPr>
          <w:rFonts w:ascii="Bookman Old Style" w:hAnsi="Bookman Old Style" w:cs="Arial"/>
          <w:sz w:val="24"/>
          <w:szCs w:val="24"/>
        </w:rPr>
        <w:t>72</w:t>
      </w:r>
      <w:r w:rsidR="00361707">
        <w:rPr>
          <w:rFonts w:ascii="Bookman Old Style" w:hAnsi="Bookman Old Style" w:cs="Arial"/>
          <w:sz w:val="24"/>
          <w:szCs w:val="24"/>
        </w:rPr>
        <w:t>694</w:t>
      </w:r>
      <w:r w:rsidRPr="00132276">
        <w:rPr>
          <w:rFonts w:ascii="Bookman Old Style" w:hAnsi="Bookman Old Style" w:cs="Arial"/>
          <w:sz w:val="24"/>
          <w:szCs w:val="24"/>
        </w:rPr>
        <w:t>-</w:t>
      </w:r>
      <w:r w:rsidR="00B45F64">
        <w:rPr>
          <w:rFonts w:ascii="Bookman Old Style" w:hAnsi="Bookman Old Style" w:cs="Arial"/>
          <w:sz w:val="24"/>
          <w:szCs w:val="24"/>
        </w:rPr>
        <w:t>1</w:t>
      </w:r>
      <w:r w:rsidRPr="00132276">
        <w:rPr>
          <w:rFonts w:ascii="Bookman Old Style" w:hAnsi="Bookman Old Style" w:cs="Arial"/>
          <w:sz w:val="24"/>
          <w:szCs w:val="24"/>
        </w:rPr>
        <w:t>/ČJ-2013</w:t>
      </w:r>
      <w:r w:rsidR="00FA26A8">
        <w:rPr>
          <w:rFonts w:ascii="Bookman Old Style" w:hAnsi="Bookman Old Style" w:cs="Arial"/>
          <w:sz w:val="24"/>
          <w:szCs w:val="24"/>
        </w:rPr>
        <w:t>-1900MN</w:t>
      </w:r>
      <w:r w:rsidRPr="00132276">
        <w:rPr>
          <w:rFonts w:ascii="Bookman Old Style" w:hAnsi="Bookman Old Style" w:cs="Arial"/>
          <w:sz w:val="24"/>
          <w:szCs w:val="24"/>
        </w:rPr>
        <w:t xml:space="preserve"> ze dne </w:t>
      </w:r>
      <w:proofErr w:type="gramStart"/>
      <w:r w:rsidR="00B45F64">
        <w:rPr>
          <w:rFonts w:ascii="Bookman Old Style" w:hAnsi="Bookman Old Style" w:cs="Arial"/>
          <w:sz w:val="24"/>
          <w:szCs w:val="24"/>
        </w:rPr>
        <w:t>9.8.2013</w:t>
      </w:r>
      <w:proofErr w:type="gramEnd"/>
      <w:r w:rsidRPr="00132276">
        <w:rPr>
          <w:rFonts w:ascii="Bookman Old Style" w:hAnsi="Bookman Old Style" w:cs="Arial"/>
          <w:sz w:val="24"/>
          <w:szCs w:val="24"/>
        </w:rPr>
        <w:t xml:space="preserve">, která je nedílnou součástí této smlouvy jako </w:t>
      </w:r>
      <w:r w:rsidRPr="00132276">
        <w:rPr>
          <w:rFonts w:ascii="Bookman Old Style" w:hAnsi="Bookman Old Style" w:cs="Arial"/>
          <w:b/>
          <w:sz w:val="24"/>
          <w:szCs w:val="24"/>
        </w:rPr>
        <w:t>příloha č. 1</w:t>
      </w:r>
      <w:r w:rsidR="00C604F2">
        <w:rPr>
          <w:rFonts w:ascii="Bookman Old Style" w:hAnsi="Bookman Old Style" w:cs="Arial"/>
          <w:sz w:val="24"/>
          <w:szCs w:val="24"/>
        </w:rPr>
        <w:t xml:space="preserve">, </w:t>
      </w:r>
      <w:r w:rsidR="00517E48">
        <w:rPr>
          <w:rFonts w:ascii="Bookman Old Style" w:hAnsi="Bookman Old Style" w:cs="Arial"/>
          <w:sz w:val="24"/>
          <w:szCs w:val="24"/>
        </w:rPr>
        <w:t>dále</w:t>
      </w:r>
      <w:r w:rsidR="00B45F64">
        <w:rPr>
          <w:rFonts w:ascii="Bookman Old Style" w:hAnsi="Bookman Old Style" w:cs="Arial"/>
          <w:sz w:val="24"/>
          <w:szCs w:val="24"/>
        </w:rPr>
        <w:t xml:space="preserve"> na</w:t>
      </w:r>
      <w:r w:rsidRPr="00132276">
        <w:rPr>
          <w:rFonts w:ascii="Bookman Old Style" w:hAnsi="Bookman Old Style" w:cs="Arial"/>
          <w:sz w:val="24"/>
          <w:szCs w:val="24"/>
        </w:rPr>
        <w:t xml:space="preserve"> základě místního šetření provede:</w:t>
      </w:r>
    </w:p>
    <w:p w:rsidR="00132276" w:rsidRPr="00132276" w:rsidRDefault="00132276" w:rsidP="00132276">
      <w:pPr>
        <w:widowControl w:val="0"/>
        <w:ind w:firstLine="360"/>
        <w:jc w:val="both"/>
        <w:rPr>
          <w:rFonts w:ascii="Bookman Old Style" w:hAnsi="Bookman Old Style" w:cs="Arial"/>
          <w:sz w:val="24"/>
          <w:szCs w:val="24"/>
        </w:rPr>
      </w:pPr>
      <w:r w:rsidRPr="00132276">
        <w:rPr>
          <w:rFonts w:ascii="Bookman Old Style" w:hAnsi="Bookman Old Style" w:cs="Arial"/>
          <w:sz w:val="24"/>
          <w:szCs w:val="24"/>
        </w:rPr>
        <w:t xml:space="preserve"> </w:t>
      </w:r>
    </w:p>
    <w:p w:rsidR="004711D0" w:rsidRDefault="00132276" w:rsidP="00132276">
      <w:pPr>
        <w:widowControl w:val="0"/>
        <w:ind w:firstLine="360"/>
        <w:jc w:val="center"/>
        <w:rPr>
          <w:rFonts w:ascii="Bookman Old Style" w:hAnsi="Bookman Old Style" w:cs="Arial"/>
          <w:b/>
          <w:sz w:val="24"/>
          <w:szCs w:val="24"/>
        </w:rPr>
      </w:pPr>
      <w:r w:rsidRPr="00132276">
        <w:rPr>
          <w:rFonts w:ascii="Bookman Old Style" w:hAnsi="Bookman Old Style" w:cs="Arial"/>
          <w:b/>
          <w:sz w:val="24"/>
          <w:szCs w:val="24"/>
        </w:rPr>
        <w:t>„</w:t>
      </w:r>
      <w:r w:rsidR="001D54D0">
        <w:rPr>
          <w:rFonts w:ascii="Bookman Old Style" w:hAnsi="Bookman Old Style" w:cs="Arial"/>
          <w:b/>
          <w:sz w:val="24"/>
          <w:szCs w:val="24"/>
        </w:rPr>
        <w:t>Dodávku a m</w:t>
      </w:r>
      <w:r w:rsidR="00B45F64">
        <w:rPr>
          <w:rFonts w:ascii="Bookman Old Style" w:hAnsi="Bookman Old Style" w:cs="Arial"/>
          <w:b/>
          <w:sz w:val="24"/>
          <w:szCs w:val="24"/>
        </w:rPr>
        <w:t xml:space="preserve">ontáž podlahových krytin na </w:t>
      </w:r>
      <w:r w:rsidR="00361707">
        <w:rPr>
          <w:rFonts w:ascii="Bookman Old Style" w:hAnsi="Bookman Old Style" w:cs="Arial"/>
          <w:b/>
          <w:sz w:val="24"/>
          <w:szCs w:val="24"/>
        </w:rPr>
        <w:t xml:space="preserve">OOP Aš, Gustava </w:t>
      </w:r>
      <w:proofErr w:type="spellStart"/>
      <w:r w:rsidR="00361707">
        <w:rPr>
          <w:rFonts w:ascii="Bookman Old Style" w:hAnsi="Bookman Old Style" w:cs="Arial"/>
          <w:b/>
          <w:sz w:val="24"/>
          <w:szCs w:val="24"/>
        </w:rPr>
        <w:t>Geipela</w:t>
      </w:r>
      <w:proofErr w:type="spellEnd"/>
      <w:r w:rsidR="00361707">
        <w:rPr>
          <w:rFonts w:ascii="Bookman Old Style" w:hAnsi="Bookman Old Style" w:cs="Arial"/>
          <w:b/>
          <w:sz w:val="24"/>
          <w:szCs w:val="24"/>
        </w:rPr>
        <w:t xml:space="preserve"> 378“</w:t>
      </w:r>
    </w:p>
    <w:p w:rsidR="00EB7F48" w:rsidRDefault="00EB7F48" w:rsidP="00132276">
      <w:pPr>
        <w:widowControl w:val="0"/>
        <w:ind w:firstLine="360"/>
        <w:jc w:val="center"/>
        <w:rPr>
          <w:rFonts w:ascii="Bookman Old Style" w:hAnsi="Bookman Old Style" w:cs="Arial"/>
          <w:b/>
          <w:sz w:val="24"/>
          <w:szCs w:val="24"/>
        </w:rPr>
      </w:pPr>
    </w:p>
    <w:p w:rsidR="00B45F64" w:rsidRDefault="00B45F64" w:rsidP="004711D0">
      <w:pPr>
        <w:widowControl w:val="0"/>
        <w:jc w:val="center"/>
        <w:rPr>
          <w:rFonts w:ascii="Bookman Old Style" w:hAnsi="Bookman Old Style" w:cs="Arial"/>
          <w:b/>
          <w:sz w:val="24"/>
          <w:szCs w:val="24"/>
        </w:rPr>
      </w:pPr>
    </w:p>
    <w:p w:rsidR="00361707" w:rsidRDefault="00361707" w:rsidP="004711D0">
      <w:pPr>
        <w:widowControl w:val="0"/>
        <w:jc w:val="center"/>
        <w:rPr>
          <w:rFonts w:ascii="Bookman Old Style" w:hAnsi="Bookman Old Style" w:cs="Arial"/>
          <w:b/>
          <w:sz w:val="24"/>
          <w:szCs w:val="24"/>
        </w:rPr>
      </w:pPr>
    </w:p>
    <w:p w:rsidR="004B6797" w:rsidRDefault="004711D0" w:rsidP="004711D0">
      <w:pPr>
        <w:widowControl w:val="0"/>
        <w:jc w:val="center"/>
        <w:rPr>
          <w:rFonts w:ascii="Bookman Old Style" w:hAnsi="Bookman Old Style" w:cs="Arial"/>
          <w:b/>
          <w:sz w:val="24"/>
          <w:szCs w:val="24"/>
        </w:rPr>
      </w:pPr>
      <w:r w:rsidRPr="009F378A">
        <w:rPr>
          <w:rFonts w:ascii="Bookman Old Style" w:hAnsi="Bookman Old Style" w:cs="Arial"/>
          <w:b/>
          <w:sz w:val="24"/>
          <w:szCs w:val="24"/>
        </w:rPr>
        <w:lastRenderedPageBreak/>
        <w:t xml:space="preserve">II. </w:t>
      </w:r>
    </w:p>
    <w:p w:rsidR="004711D0" w:rsidRPr="009F378A" w:rsidRDefault="004711D0" w:rsidP="004711D0">
      <w:pPr>
        <w:widowControl w:val="0"/>
        <w:jc w:val="center"/>
        <w:rPr>
          <w:rFonts w:ascii="Bookman Old Style" w:hAnsi="Bookman Old Style" w:cs="Arial"/>
          <w:b/>
          <w:sz w:val="24"/>
          <w:szCs w:val="24"/>
        </w:rPr>
      </w:pPr>
      <w:r w:rsidRPr="009F378A">
        <w:rPr>
          <w:rFonts w:ascii="Bookman Old Style" w:hAnsi="Bookman Old Style" w:cs="Arial"/>
          <w:b/>
          <w:sz w:val="24"/>
          <w:szCs w:val="24"/>
        </w:rPr>
        <w:t>Doba a podmínky plnění</w:t>
      </w:r>
    </w:p>
    <w:p w:rsidR="004711D0" w:rsidRPr="009F378A" w:rsidRDefault="004711D0" w:rsidP="004711D0">
      <w:pPr>
        <w:widowControl w:val="0"/>
        <w:rPr>
          <w:rFonts w:ascii="Bookman Old Style" w:hAnsi="Bookman Old Style" w:cs="Arial"/>
          <w:sz w:val="24"/>
          <w:szCs w:val="24"/>
        </w:rPr>
      </w:pPr>
    </w:p>
    <w:p w:rsidR="004711D0" w:rsidRPr="009F378A" w:rsidRDefault="004711D0" w:rsidP="004711D0">
      <w:pPr>
        <w:widowControl w:val="0"/>
        <w:numPr>
          <w:ilvl w:val="0"/>
          <w:numId w:val="1"/>
        </w:numPr>
        <w:overflowPunct/>
        <w:jc w:val="both"/>
        <w:textAlignment w:val="auto"/>
        <w:rPr>
          <w:rFonts w:ascii="Bookman Old Style" w:hAnsi="Bookman Old Style" w:cs="Arial"/>
          <w:sz w:val="24"/>
          <w:szCs w:val="24"/>
        </w:rPr>
      </w:pPr>
      <w:r w:rsidRPr="009F378A">
        <w:rPr>
          <w:rFonts w:ascii="Bookman Old Style" w:hAnsi="Bookman Old Style" w:cs="Arial"/>
          <w:sz w:val="24"/>
          <w:szCs w:val="24"/>
        </w:rPr>
        <w:t xml:space="preserve">Zhotovitel se zavazuje zahájit práce na předmětném díle nejpozději </w:t>
      </w:r>
      <w:r w:rsidR="00DB36B9" w:rsidRPr="009F378A">
        <w:rPr>
          <w:rFonts w:ascii="Bookman Old Style" w:hAnsi="Bookman Old Style" w:cs="Arial"/>
          <w:sz w:val="24"/>
          <w:szCs w:val="24"/>
        </w:rPr>
        <w:t>do 1</w:t>
      </w:r>
      <w:r w:rsidR="00FB5DE2">
        <w:rPr>
          <w:rFonts w:ascii="Bookman Old Style" w:hAnsi="Bookman Old Style" w:cs="Arial"/>
          <w:sz w:val="24"/>
          <w:szCs w:val="24"/>
        </w:rPr>
        <w:t>0</w:t>
      </w:r>
      <w:r w:rsidR="00DB36B9" w:rsidRPr="009F378A">
        <w:rPr>
          <w:rFonts w:ascii="Bookman Old Style" w:hAnsi="Bookman Old Style" w:cs="Arial"/>
          <w:sz w:val="24"/>
          <w:szCs w:val="24"/>
        </w:rPr>
        <w:t xml:space="preserve"> dnů</w:t>
      </w:r>
      <w:r w:rsidRPr="009F378A">
        <w:rPr>
          <w:rFonts w:ascii="Bookman Old Style" w:hAnsi="Bookman Old Style" w:cs="Arial"/>
          <w:sz w:val="24"/>
          <w:szCs w:val="24"/>
        </w:rPr>
        <w:t xml:space="preserve"> od podepsání smlouvy oběma stranami.</w:t>
      </w:r>
    </w:p>
    <w:p w:rsidR="004711D0" w:rsidRPr="009F378A" w:rsidRDefault="004711D0" w:rsidP="004711D0">
      <w:pPr>
        <w:widowControl w:val="0"/>
        <w:numPr>
          <w:ilvl w:val="0"/>
          <w:numId w:val="1"/>
        </w:numPr>
        <w:overflowPunct/>
        <w:jc w:val="both"/>
        <w:textAlignment w:val="auto"/>
        <w:rPr>
          <w:rFonts w:ascii="Bookman Old Style" w:hAnsi="Bookman Old Style" w:cs="Arial"/>
          <w:sz w:val="24"/>
          <w:szCs w:val="24"/>
        </w:rPr>
      </w:pPr>
      <w:r w:rsidRPr="009F378A">
        <w:rPr>
          <w:rFonts w:ascii="Bookman Old Style" w:hAnsi="Bookman Old Style" w:cs="Arial"/>
          <w:sz w:val="24"/>
          <w:szCs w:val="24"/>
        </w:rPr>
        <w:t xml:space="preserve">Zhotovitel se zavazuje dokončit a předat dílo objednateli nejpozději </w:t>
      </w:r>
      <w:r w:rsidRPr="009F378A">
        <w:rPr>
          <w:rFonts w:ascii="Bookman Old Style" w:hAnsi="Bookman Old Style" w:cs="Arial"/>
          <w:b/>
          <w:sz w:val="24"/>
          <w:szCs w:val="24"/>
        </w:rPr>
        <w:t xml:space="preserve">do </w:t>
      </w:r>
      <w:proofErr w:type="gramStart"/>
      <w:r w:rsidR="00FA26A8">
        <w:rPr>
          <w:rFonts w:ascii="Bookman Old Style" w:hAnsi="Bookman Old Style" w:cs="Arial"/>
          <w:b/>
          <w:sz w:val="24"/>
          <w:szCs w:val="24"/>
        </w:rPr>
        <w:t>3</w:t>
      </w:r>
      <w:r w:rsidR="00B45F64">
        <w:rPr>
          <w:rFonts w:ascii="Bookman Old Style" w:hAnsi="Bookman Old Style" w:cs="Arial"/>
          <w:b/>
          <w:sz w:val="24"/>
          <w:szCs w:val="24"/>
        </w:rPr>
        <w:t>1</w:t>
      </w:r>
      <w:r w:rsidR="00FA26A8">
        <w:rPr>
          <w:rFonts w:ascii="Bookman Old Style" w:hAnsi="Bookman Old Style" w:cs="Arial"/>
          <w:b/>
          <w:sz w:val="24"/>
          <w:szCs w:val="24"/>
        </w:rPr>
        <w:t>.</w:t>
      </w:r>
      <w:r w:rsidR="0056099A">
        <w:rPr>
          <w:rFonts w:ascii="Bookman Old Style" w:hAnsi="Bookman Old Style" w:cs="Arial"/>
          <w:b/>
          <w:sz w:val="24"/>
          <w:szCs w:val="24"/>
        </w:rPr>
        <w:t>1</w:t>
      </w:r>
      <w:r w:rsidR="00B45F64">
        <w:rPr>
          <w:rFonts w:ascii="Bookman Old Style" w:hAnsi="Bookman Old Style" w:cs="Arial"/>
          <w:b/>
          <w:sz w:val="24"/>
          <w:szCs w:val="24"/>
        </w:rPr>
        <w:t>0</w:t>
      </w:r>
      <w:r w:rsidR="00FA26A8">
        <w:rPr>
          <w:rFonts w:ascii="Bookman Old Style" w:hAnsi="Bookman Old Style" w:cs="Arial"/>
          <w:b/>
          <w:sz w:val="24"/>
          <w:szCs w:val="24"/>
        </w:rPr>
        <w:t>.2013</w:t>
      </w:r>
      <w:proofErr w:type="gramEnd"/>
      <w:r w:rsidRPr="009F378A">
        <w:rPr>
          <w:rFonts w:ascii="Bookman Old Style" w:hAnsi="Bookman Old Style" w:cs="Arial"/>
          <w:sz w:val="24"/>
          <w:szCs w:val="24"/>
        </w:rPr>
        <w:t>. Termín dokončení je možné zkrátit, nesmí však dojít k nedodržení technologických lhůt a ani ke zhoršení kvality nebo rozsahu díla.</w:t>
      </w:r>
    </w:p>
    <w:p w:rsidR="004711D0" w:rsidRPr="009F378A" w:rsidRDefault="004711D0" w:rsidP="004711D0">
      <w:pPr>
        <w:widowControl w:val="0"/>
        <w:numPr>
          <w:ilvl w:val="0"/>
          <w:numId w:val="1"/>
        </w:numPr>
        <w:overflowPunct/>
        <w:jc w:val="both"/>
        <w:textAlignment w:val="auto"/>
        <w:rPr>
          <w:rFonts w:ascii="Bookman Old Style" w:hAnsi="Bookman Old Style" w:cs="Arial"/>
          <w:sz w:val="24"/>
          <w:szCs w:val="24"/>
        </w:rPr>
      </w:pPr>
      <w:r w:rsidRPr="009F378A">
        <w:rPr>
          <w:rFonts w:ascii="Bookman Old Style" w:hAnsi="Bookman Old Style" w:cs="Arial"/>
          <w:sz w:val="24"/>
          <w:szCs w:val="24"/>
        </w:rPr>
        <w:t>Objednatel se zavazuje předat zhotoviteli prostory předmětu plnění díla v termínu dle dohody, nejpozději však v den zahájení prací. O předání prostor bude vyhotoven písemný záznam, který bude součástí této smlouvy.</w:t>
      </w:r>
    </w:p>
    <w:p w:rsidR="004711D0" w:rsidRPr="009F378A" w:rsidRDefault="004711D0" w:rsidP="004711D0">
      <w:pPr>
        <w:widowControl w:val="0"/>
        <w:numPr>
          <w:ilvl w:val="0"/>
          <w:numId w:val="1"/>
        </w:numPr>
        <w:overflowPunct/>
        <w:jc w:val="both"/>
        <w:textAlignment w:val="auto"/>
        <w:rPr>
          <w:rFonts w:ascii="Bookman Old Style" w:hAnsi="Bookman Old Style" w:cs="Arial"/>
          <w:sz w:val="24"/>
          <w:szCs w:val="24"/>
        </w:rPr>
      </w:pPr>
      <w:r w:rsidRPr="009F378A">
        <w:rPr>
          <w:rFonts w:ascii="Bookman Old Style" w:hAnsi="Bookman Old Style" w:cs="Arial"/>
          <w:sz w:val="24"/>
          <w:szCs w:val="24"/>
        </w:rPr>
        <w:t>Veškeré práce budou prováděny za provozu objektu v pracovních dnech od 07.00 do 15.30 hod., za dodržení veškerých bezpečnostních předpisů a neohrožení plynulého chodu útvaru. Práce v sobotu a neděli jsou přípustné po dohodě s odpovědnou osobou objednatele.</w:t>
      </w:r>
    </w:p>
    <w:p w:rsidR="004711D0" w:rsidRDefault="004711D0" w:rsidP="004711D0">
      <w:pPr>
        <w:widowControl w:val="0"/>
        <w:ind w:left="720"/>
        <w:jc w:val="both"/>
        <w:rPr>
          <w:rFonts w:ascii="Bookman Old Style" w:hAnsi="Bookman Old Style" w:cs="Arial"/>
          <w:sz w:val="24"/>
          <w:szCs w:val="24"/>
        </w:rPr>
      </w:pPr>
    </w:p>
    <w:p w:rsidR="00B909BA" w:rsidRDefault="00B909BA" w:rsidP="004711D0">
      <w:pPr>
        <w:widowControl w:val="0"/>
        <w:ind w:left="720"/>
        <w:jc w:val="both"/>
        <w:rPr>
          <w:rFonts w:ascii="Bookman Old Style" w:hAnsi="Bookman Old Style" w:cs="Arial"/>
          <w:sz w:val="24"/>
          <w:szCs w:val="24"/>
        </w:rPr>
      </w:pPr>
    </w:p>
    <w:p w:rsidR="004711D0" w:rsidRPr="009F378A" w:rsidRDefault="004711D0" w:rsidP="004711D0">
      <w:pPr>
        <w:widowControl w:val="0"/>
        <w:jc w:val="both"/>
        <w:rPr>
          <w:rFonts w:ascii="Bookman Old Style" w:hAnsi="Bookman Old Style" w:cs="Arial"/>
          <w:sz w:val="24"/>
          <w:szCs w:val="24"/>
        </w:rPr>
      </w:pP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 xml:space="preserve">III.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Cena díla a platební podmínky</w:t>
      </w:r>
    </w:p>
    <w:p w:rsidR="004711D0" w:rsidRPr="009F378A" w:rsidRDefault="004711D0" w:rsidP="004711D0">
      <w:pPr>
        <w:widowControl w:val="0"/>
        <w:jc w:val="center"/>
        <w:rPr>
          <w:rFonts w:ascii="Bookman Old Style" w:hAnsi="Bookman Old Style" w:cs="Arial"/>
          <w:b/>
          <w:bCs/>
          <w:sz w:val="24"/>
          <w:szCs w:val="24"/>
        </w:rPr>
      </w:pPr>
    </w:p>
    <w:p w:rsidR="004711D0" w:rsidRPr="001D208F" w:rsidRDefault="004711D0" w:rsidP="001D208F">
      <w:pPr>
        <w:pStyle w:val="Odstavecseseznamem"/>
        <w:widowControl w:val="0"/>
        <w:numPr>
          <w:ilvl w:val="0"/>
          <w:numId w:val="11"/>
        </w:numPr>
        <w:jc w:val="both"/>
        <w:rPr>
          <w:rFonts w:ascii="Bookman Old Style" w:hAnsi="Bookman Old Style" w:cs="Arial"/>
          <w:sz w:val="24"/>
          <w:szCs w:val="24"/>
        </w:rPr>
      </w:pPr>
      <w:r w:rsidRPr="001D208F">
        <w:rPr>
          <w:rFonts w:ascii="Bookman Old Style" w:hAnsi="Bookman Old Style" w:cs="Arial"/>
          <w:sz w:val="24"/>
          <w:szCs w:val="24"/>
        </w:rPr>
        <w:t xml:space="preserve">Smluvní strany se dohodly na ceně díla ve výši: </w:t>
      </w:r>
    </w:p>
    <w:p w:rsidR="004711D0" w:rsidRPr="009F378A" w:rsidRDefault="004711D0" w:rsidP="004711D0">
      <w:pPr>
        <w:widowControl w:val="0"/>
        <w:jc w:val="both"/>
        <w:rPr>
          <w:rFonts w:ascii="Bookman Old Style" w:hAnsi="Bookman Old Style" w:cs="Arial"/>
          <w:sz w:val="24"/>
          <w:szCs w:val="24"/>
        </w:rPr>
      </w:pPr>
    </w:p>
    <w:p w:rsidR="004711D0" w:rsidRPr="009F378A" w:rsidRDefault="004711D0" w:rsidP="004711D0">
      <w:pPr>
        <w:widowControl w:val="0"/>
        <w:ind w:firstLine="720"/>
        <w:jc w:val="both"/>
        <w:rPr>
          <w:rFonts w:ascii="Bookman Old Style" w:hAnsi="Bookman Old Style" w:cs="Arial"/>
          <w:sz w:val="24"/>
          <w:szCs w:val="24"/>
        </w:rPr>
      </w:pPr>
      <w:r w:rsidRPr="009F378A">
        <w:rPr>
          <w:rFonts w:ascii="Bookman Old Style" w:hAnsi="Bookman Old Style" w:cs="Arial"/>
          <w:sz w:val="24"/>
          <w:szCs w:val="24"/>
        </w:rPr>
        <w:t>Cena díla bez DPH</w:t>
      </w:r>
      <w:r w:rsidRPr="009F378A">
        <w:rPr>
          <w:rFonts w:ascii="Bookman Old Style" w:hAnsi="Bookman Old Style" w:cs="Arial"/>
          <w:sz w:val="24"/>
          <w:szCs w:val="24"/>
        </w:rPr>
        <w:tab/>
        <w:t xml:space="preserve">           </w:t>
      </w:r>
      <w:r w:rsidR="00FB5DE2">
        <w:rPr>
          <w:rFonts w:ascii="Bookman Old Style" w:hAnsi="Bookman Old Style" w:cs="Arial"/>
          <w:sz w:val="24"/>
          <w:szCs w:val="24"/>
        </w:rPr>
        <w:tab/>
        <w:t>K</w:t>
      </w:r>
      <w:r w:rsidRPr="009F378A">
        <w:rPr>
          <w:rFonts w:ascii="Bookman Old Style" w:hAnsi="Bookman Old Style" w:cs="Arial"/>
          <w:sz w:val="24"/>
          <w:szCs w:val="24"/>
        </w:rPr>
        <w:t>č</w:t>
      </w:r>
      <w:r w:rsidRPr="009F378A">
        <w:rPr>
          <w:rFonts w:ascii="Bookman Old Style" w:hAnsi="Bookman Old Style" w:cs="Arial"/>
          <w:sz w:val="24"/>
          <w:szCs w:val="24"/>
        </w:rPr>
        <w:tab/>
      </w:r>
      <w:r w:rsidRPr="009F378A">
        <w:rPr>
          <w:rFonts w:ascii="Bookman Old Style" w:hAnsi="Bookman Old Style" w:cs="Arial"/>
          <w:sz w:val="24"/>
          <w:szCs w:val="24"/>
        </w:rPr>
        <w:tab/>
        <w:t xml:space="preserve"> </w:t>
      </w:r>
    </w:p>
    <w:p w:rsidR="004711D0" w:rsidRPr="009F378A" w:rsidRDefault="004711D0" w:rsidP="004711D0">
      <w:pPr>
        <w:widowControl w:val="0"/>
        <w:ind w:firstLine="720"/>
        <w:jc w:val="both"/>
        <w:rPr>
          <w:rFonts w:ascii="Bookman Old Style" w:hAnsi="Bookman Old Style" w:cs="Arial"/>
          <w:sz w:val="24"/>
          <w:szCs w:val="24"/>
        </w:rPr>
      </w:pPr>
      <w:r w:rsidRPr="009F378A">
        <w:rPr>
          <w:rFonts w:ascii="Bookman Old Style" w:hAnsi="Bookman Old Style" w:cs="Arial"/>
          <w:sz w:val="24"/>
          <w:szCs w:val="24"/>
        </w:rPr>
        <w:t>DPH 2</w:t>
      </w:r>
      <w:r w:rsidR="00FB5DE2">
        <w:rPr>
          <w:rFonts w:ascii="Bookman Old Style" w:hAnsi="Bookman Old Style" w:cs="Arial"/>
          <w:sz w:val="24"/>
          <w:szCs w:val="24"/>
        </w:rPr>
        <w:t>1%</w:t>
      </w:r>
      <w:r w:rsidR="00FB5DE2">
        <w:rPr>
          <w:rFonts w:ascii="Bookman Old Style" w:hAnsi="Bookman Old Style" w:cs="Arial"/>
          <w:sz w:val="24"/>
          <w:szCs w:val="24"/>
        </w:rPr>
        <w:tab/>
      </w:r>
      <w:r w:rsidR="00FB5DE2">
        <w:rPr>
          <w:rFonts w:ascii="Bookman Old Style" w:hAnsi="Bookman Old Style" w:cs="Arial"/>
          <w:sz w:val="24"/>
          <w:szCs w:val="24"/>
        </w:rPr>
        <w:tab/>
      </w:r>
      <w:r w:rsidR="00FB5DE2">
        <w:rPr>
          <w:rFonts w:ascii="Bookman Old Style" w:hAnsi="Bookman Old Style" w:cs="Arial"/>
          <w:sz w:val="24"/>
          <w:szCs w:val="24"/>
        </w:rPr>
        <w:tab/>
      </w:r>
      <w:r w:rsidR="00FB5DE2">
        <w:rPr>
          <w:rFonts w:ascii="Bookman Old Style" w:hAnsi="Bookman Old Style" w:cs="Arial"/>
          <w:sz w:val="24"/>
          <w:szCs w:val="24"/>
        </w:rPr>
        <w:tab/>
      </w:r>
      <w:r w:rsidR="00FB5DE2">
        <w:rPr>
          <w:rFonts w:ascii="Bookman Old Style" w:hAnsi="Bookman Old Style" w:cs="Arial"/>
          <w:sz w:val="24"/>
          <w:szCs w:val="24"/>
        </w:rPr>
        <w:tab/>
      </w:r>
      <w:r w:rsidRPr="009F378A">
        <w:rPr>
          <w:rFonts w:ascii="Bookman Old Style" w:hAnsi="Bookman Old Style" w:cs="Arial"/>
          <w:sz w:val="24"/>
          <w:szCs w:val="24"/>
        </w:rPr>
        <w:t>Kč</w:t>
      </w:r>
    </w:p>
    <w:p w:rsidR="004711D0" w:rsidRPr="009F378A" w:rsidRDefault="004711D0" w:rsidP="00FB5DE2">
      <w:pPr>
        <w:widowControl w:val="0"/>
        <w:ind w:firstLine="708"/>
        <w:jc w:val="both"/>
        <w:rPr>
          <w:rFonts w:ascii="Bookman Old Style" w:hAnsi="Bookman Old Style" w:cs="Arial"/>
          <w:sz w:val="24"/>
          <w:szCs w:val="24"/>
        </w:rPr>
      </w:pPr>
      <w:r w:rsidRPr="009F378A">
        <w:rPr>
          <w:rFonts w:ascii="Bookman Old Style" w:hAnsi="Bookman Old Style" w:cs="Arial"/>
          <w:sz w:val="24"/>
          <w:szCs w:val="24"/>
        </w:rPr>
        <w:t>CELKEM včetně DPH</w:t>
      </w:r>
      <w:r w:rsidR="000465F5" w:rsidRPr="009F378A">
        <w:rPr>
          <w:rFonts w:ascii="Bookman Old Style" w:hAnsi="Bookman Old Style" w:cs="Arial"/>
          <w:sz w:val="24"/>
          <w:szCs w:val="24"/>
        </w:rPr>
        <w:tab/>
        <w:t xml:space="preserve">           </w:t>
      </w:r>
      <w:r w:rsidR="00FB5DE2">
        <w:rPr>
          <w:rFonts w:ascii="Bookman Old Style" w:hAnsi="Bookman Old Style" w:cs="Arial"/>
          <w:sz w:val="24"/>
          <w:szCs w:val="24"/>
        </w:rPr>
        <w:tab/>
        <w:t>K</w:t>
      </w:r>
      <w:r w:rsidRPr="009F378A">
        <w:rPr>
          <w:rFonts w:ascii="Bookman Old Style" w:hAnsi="Bookman Old Style" w:cs="Arial"/>
          <w:sz w:val="24"/>
          <w:szCs w:val="24"/>
        </w:rPr>
        <w:t>č</w:t>
      </w:r>
    </w:p>
    <w:p w:rsidR="004711D0" w:rsidRPr="009F378A" w:rsidRDefault="004711D0" w:rsidP="004711D0">
      <w:pPr>
        <w:widowControl w:val="0"/>
        <w:jc w:val="both"/>
        <w:rPr>
          <w:rFonts w:ascii="Bookman Old Style" w:hAnsi="Bookman Old Style" w:cs="Arial"/>
          <w:sz w:val="24"/>
          <w:szCs w:val="24"/>
        </w:rPr>
      </w:pPr>
      <w:r w:rsidRPr="009F378A">
        <w:rPr>
          <w:rFonts w:ascii="Bookman Old Style" w:hAnsi="Bookman Old Style" w:cs="Arial"/>
          <w:sz w:val="24"/>
          <w:szCs w:val="24"/>
        </w:rPr>
        <w:t xml:space="preserve"> </w:t>
      </w:r>
    </w:p>
    <w:p w:rsidR="004711D0" w:rsidRPr="009F378A" w:rsidRDefault="004711D0" w:rsidP="004711D0">
      <w:pPr>
        <w:widowControl w:val="0"/>
        <w:ind w:firstLine="720"/>
        <w:jc w:val="both"/>
        <w:rPr>
          <w:rFonts w:ascii="Bookman Old Style" w:hAnsi="Bookman Old Style" w:cs="Arial"/>
          <w:b/>
          <w:sz w:val="24"/>
          <w:szCs w:val="24"/>
        </w:rPr>
      </w:pPr>
      <w:r w:rsidRPr="009F378A">
        <w:rPr>
          <w:rFonts w:ascii="Bookman Old Style" w:hAnsi="Bookman Old Style" w:cs="Arial"/>
          <w:sz w:val="24"/>
          <w:szCs w:val="24"/>
        </w:rPr>
        <w:t>Slovy:</w:t>
      </w:r>
      <w:r w:rsidRPr="009F378A">
        <w:rPr>
          <w:rFonts w:ascii="Bookman Old Style" w:hAnsi="Bookman Old Style" w:cs="Arial"/>
          <w:sz w:val="24"/>
          <w:szCs w:val="24"/>
        </w:rPr>
        <w:tab/>
      </w:r>
      <w:r w:rsidRPr="009F378A">
        <w:rPr>
          <w:rFonts w:ascii="Bookman Old Style" w:hAnsi="Bookman Old Style" w:cs="Arial"/>
          <w:color w:val="FF0000"/>
          <w:sz w:val="24"/>
          <w:szCs w:val="24"/>
        </w:rPr>
        <w:t xml:space="preserve"> </w:t>
      </w:r>
    </w:p>
    <w:p w:rsidR="004711D0" w:rsidRPr="009F378A" w:rsidRDefault="004711D0" w:rsidP="004711D0">
      <w:pPr>
        <w:widowControl w:val="0"/>
        <w:jc w:val="both"/>
        <w:rPr>
          <w:rFonts w:ascii="Bookman Old Style" w:hAnsi="Bookman Old Style" w:cs="Arial"/>
          <w:sz w:val="24"/>
          <w:szCs w:val="24"/>
        </w:rPr>
      </w:pPr>
    </w:p>
    <w:p w:rsidR="004711D0" w:rsidRPr="009F378A" w:rsidRDefault="004711D0" w:rsidP="001D208F">
      <w:pPr>
        <w:widowControl w:val="0"/>
        <w:numPr>
          <w:ilvl w:val="0"/>
          <w:numId w:val="11"/>
        </w:numPr>
        <w:overflowPunct/>
        <w:jc w:val="both"/>
        <w:textAlignment w:val="auto"/>
        <w:rPr>
          <w:rFonts w:ascii="Bookman Old Style" w:hAnsi="Bookman Old Style" w:cs="Arial"/>
          <w:sz w:val="24"/>
          <w:szCs w:val="24"/>
        </w:rPr>
      </w:pPr>
      <w:r w:rsidRPr="009F378A">
        <w:rPr>
          <w:rFonts w:ascii="Bookman Old Style" w:hAnsi="Bookman Old Style" w:cs="Arial"/>
          <w:sz w:val="24"/>
          <w:szCs w:val="24"/>
        </w:rPr>
        <w:t>Cena díla zahrnuje veškeré náklady zhotovitele spojené s provedením předmětu díla.</w:t>
      </w:r>
    </w:p>
    <w:p w:rsidR="004711D0" w:rsidRPr="009F378A" w:rsidRDefault="004711D0" w:rsidP="001D208F">
      <w:pPr>
        <w:widowControl w:val="0"/>
        <w:numPr>
          <w:ilvl w:val="0"/>
          <w:numId w:val="11"/>
        </w:numPr>
        <w:overflowPunct/>
        <w:jc w:val="both"/>
        <w:textAlignment w:val="auto"/>
        <w:rPr>
          <w:rFonts w:ascii="Bookman Old Style" w:hAnsi="Bookman Old Style" w:cs="Arial"/>
          <w:sz w:val="24"/>
          <w:szCs w:val="24"/>
        </w:rPr>
      </w:pPr>
      <w:r w:rsidRPr="009F378A">
        <w:rPr>
          <w:rFonts w:ascii="Bookman Old Style" w:hAnsi="Bookman Old Style" w:cs="Arial"/>
          <w:sz w:val="24"/>
          <w:szCs w:val="24"/>
        </w:rPr>
        <w:t>Cena díla je považována za cenu nejvýše přípustnou.</w:t>
      </w:r>
    </w:p>
    <w:p w:rsidR="004711D0" w:rsidRPr="009F378A" w:rsidRDefault="004711D0" w:rsidP="001D208F">
      <w:pPr>
        <w:widowControl w:val="0"/>
        <w:numPr>
          <w:ilvl w:val="0"/>
          <w:numId w:val="11"/>
        </w:numPr>
        <w:overflowPunct/>
        <w:jc w:val="both"/>
        <w:textAlignment w:val="auto"/>
        <w:rPr>
          <w:rFonts w:ascii="Bookman Old Style" w:hAnsi="Bookman Old Style" w:cs="Arial"/>
          <w:bCs/>
          <w:sz w:val="24"/>
          <w:szCs w:val="24"/>
        </w:rPr>
      </w:pPr>
      <w:r w:rsidRPr="009F378A">
        <w:rPr>
          <w:rFonts w:ascii="Bookman Old Style" w:hAnsi="Bookman Old Style" w:cs="Arial"/>
          <w:sz w:val="24"/>
          <w:szCs w:val="24"/>
        </w:rPr>
        <w:t>Jakákoliv záloha se nepřipouští.</w:t>
      </w:r>
    </w:p>
    <w:p w:rsidR="004711D0" w:rsidRPr="009F378A" w:rsidRDefault="004711D0" w:rsidP="001D208F">
      <w:pPr>
        <w:widowControl w:val="0"/>
        <w:numPr>
          <w:ilvl w:val="0"/>
          <w:numId w:val="11"/>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Práce bude fakturována na základě objednatelem odsouhlasené provedené práce.</w:t>
      </w:r>
    </w:p>
    <w:p w:rsidR="004711D0" w:rsidRPr="009F378A" w:rsidRDefault="004711D0" w:rsidP="001D208F">
      <w:pPr>
        <w:widowControl w:val="0"/>
        <w:numPr>
          <w:ilvl w:val="0"/>
          <w:numId w:val="11"/>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Objednatel uhradí fakturovanou částku do 30 dnů od obdržení faktury vystavené na adresu objednatele, tj. Česká republika – Krajské ředitelství policie Karlovarského kraje, Závodní 386/100, 360 06 Karlovy Vary a doručí ji na adresu – Krajské ředitelství policie Karlovarského kraje, odbor správy majetku, Dobrovského 1935, 356 04 Dolní Rychnov.</w:t>
      </w:r>
    </w:p>
    <w:p w:rsidR="004711D0" w:rsidRPr="009F378A" w:rsidRDefault="004711D0" w:rsidP="001D208F">
      <w:pPr>
        <w:widowControl w:val="0"/>
        <w:numPr>
          <w:ilvl w:val="0"/>
          <w:numId w:val="11"/>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Faktura musí obsahovat náležitosti daňového dokladu stanovené daňovými a účetními předpisy a musí obsahovat číslo smlouvy o dílo. Nebude-li takové náležitosti obsahovat, je objednatel oprávněn ji vrátit zhotoviteli, aniž by se tímto postupem dostal do prodlení s její splatností.</w:t>
      </w:r>
    </w:p>
    <w:p w:rsidR="004711D0" w:rsidRPr="009F378A" w:rsidRDefault="004711D0" w:rsidP="001D208F">
      <w:pPr>
        <w:widowControl w:val="0"/>
        <w:numPr>
          <w:ilvl w:val="0"/>
          <w:numId w:val="11"/>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Faktura bude hrazena převodním příkazem.</w:t>
      </w:r>
    </w:p>
    <w:p w:rsidR="004711D0" w:rsidRDefault="004711D0" w:rsidP="001D208F">
      <w:pPr>
        <w:widowControl w:val="0"/>
        <w:numPr>
          <w:ilvl w:val="0"/>
          <w:numId w:val="11"/>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Faktura se považuje za proplacenou okamžikem připsání fakturované částky na účet zhotovitele.</w:t>
      </w: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lastRenderedPageBreak/>
        <w:t xml:space="preserve">IV.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Povinnosti zhotovitele</w:t>
      </w:r>
    </w:p>
    <w:p w:rsidR="004711D0" w:rsidRPr="009F378A" w:rsidRDefault="004711D0" w:rsidP="004711D0">
      <w:pPr>
        <w:widowControl w:val="0"/>
        <w:jc w:val="center"/>
        <w:rPr>
          <w:rFonts w:ascii="Bookman Old Style" w:hAnsi="Bookman Old Style" w:cs="Arial"/>
          <w:b/>
          <w:bCs/>
          <w:sz w:val="24"/>
          <w:szCs w:val="24"/>
        </w:rPr>
      </w:pP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Zhotovitel má právo do 5 kalendářních dnů od podpisu smlouvy o dílo upozornit objednatele na práce související s předmětem plnění, které nebyly uvedeny v požadavcích – zadávacích podmínkách objednatele. Po této lhůtě nebude objednatel akceptovat jakékoliv požadavky zhotovitele na zvyšování ceny díla a zhotovitel provede tyto práce na vlastní náklady.</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Zhotovitel odpovídá za průběh prací, včetně pořádku na pracovišti a za dodržování bezpečnosti práce pracovníky provádějícími dílo.</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 důvodu provádění prací za provozu v objektu, je zhotovitel povinen provést opatření k zajištění bezpečnosti pracovníků uživatele a klientů Policie ČR (vymezení prostoru, výstražné informace, proškolení apod.). Před samotným začátkem akce musí být oddělen dotčený stavební prostor od dalších prostor útvaru tak, aby nebyl ohrožen plynulý chod útvaru a dodrženy veškeré bezpečnostní předpisy. Zhotovitel zpracuje před započetím díla harmonogram prováděných prací odsouhlasený zástupcem uživatele objektu a objednatele.</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Zhotovitel je povinen zabezpečit, aby během realizace díla nedošlo k</w:t>
      </w:r>
      <w:r w:rsidR="00DD329E">
        <w:rPr>
          <w:rFonts w:ascii="Bookman Old Style" w:hAnsi="Bookman Old Style" w:cs="Arial"/>
          <w:bCs/>
          <w:sz w:val="24"/>
          <w:szCs w:val="24"/>
        </w:rPr>
        <w:t>e škodám na majetku objednatele a v případě, že k takové škodě dojde, plně za ni odpovídá</w:t>
      </w:r>
      <w:r w:rsidR="00E71100">
        <w:rPr>
          <w:rFonts w:ascii="Bookman Old Style" w:hAnsi="Bookman Old Style" w:cs="Arial"/>
          <w:bCs/>
          <w:sz w:val="24"/>
          <w:szCs w:val="24"/>
        </w:rPr>
        <w:t xml:space="preserve"> zhotovitel.</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Zhotovitel je povinen dbát na dodržování protipožárních předpisů.</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Případné vzniklé škody je zhotovitel povinen na své náklady bez zbytečného odkladu odstranit.</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Zhotovitel musí mít uzavřenu pojistku na odpovědnost za škodu způsobenou třetí osobě s limitem pojistné částky</w:t>
      </w:r>
      <w:r w:rsidR="00132276">
        <w:rPr>
          <w:rFonts w:ascii="Bookman Old Style" w:hAnsi="Bookman Old Style" w:cs="Arial"/>
          <w:bCs/>
          <w:sz w:val="24"/>
          <w:szCs w:val="24"/>
        </w:rPr>
        <w:t xml:space="preserve"> ve výši minimálně </w:t>
      </w:r>
      <w:r w:rsidR="00361707">
        <w:rPr>
          <w:rFonts w:ascii="Bookman Old Style" w:hAnsi="Bookman Old Style" w:cs="Arial"/>
          <w:bCs/>
          <w:sz w:val="24"/>
          <w:szCs w:val="24"/>
        </w:rPr>
        <w:t>300</w:t>
      </w:r>
      <w:r w:rsidR="00525B6E">
        <w:rPr>
          <w:rFonts w:ascii="Bookman Old Style" w:hAnsi="Bookman Old Style" w:cs="Arial"/>
          <w:bCs/>
          <w:sz w:val="24"/>
          <w:szCs w:val="24"/>
        </w:rPr>
        <w:t xml:space="preserve"> tis. </w:t>
      </w:r>
      <w:r w:rsidRPr="009F378A">
        <w:rPr>
          <w:rFonts w:ascii="Bookman Old Style" w:hAnsi="Bookman Old Style" w:cs="Arial"/>
          <w:bCs/>
          <w:sz w:val="24"/>
          <w:szCs w:val="24"/>
        </w:rPr>
        <w:t>korun.</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V případě požadavku objednatele je zhotovitel povinen před započetím díla předat objednateli seznam všech pracovníků, včetně čísel občanského průkazu a registračních značek vozidel, která budou vjíždět na místo plnění.</w:t>
      </w:r>
    </w:p>
    <w:p w:rsidR="004711D0" w:rsidRPr="009F378A" w:rsidRDefault="004711D0" w:rsidP="004711D0">
      <w:pPr>
        <w:widowControl w:val="0"/>
        <w:numPr>
          <w:ilvl w:val="0"/>
          <w:numId w:val="3"/>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Při realizaci použije zhotovitel pouze suroviny, materiály a výrobky, které jsou schváleny nebo certifikovány. Doklady o certifikaci bude předkládat objednateli průběžně, nejpozději však před zabudováním.</w:t>
      </w:r>
    </w:p>
    <w:p w:rsidR="004711D0" w:rsidRPr="009F378A" w:rsidRDefault="004711D0" w:rsidP="004711D0">
      <w:pPr>
        <w:widowControl w:val="0"/>
        <w:ind w:left="360"/>
        <w:jc w:val="both"/>
        <w:rPr>
          <w:rFonts w:ascii="Bookman Old Style" w:hAnsi="Bookman Old Style" w:cs="Arial"/>
          <w:bCs/>
          <w:sz w:val="24"/>
          <w:szCs w:val="24"/>
        </w:rPr>
      </w:pPr>
    </w:p>
    <w:p w:rsidR="00B909BA" w:rsidRPr="009F378A" w:rsidRDefault="00B909BA" w:rsidP="004711D0">
      <w:pPr>
        <w:widowControl w:val="0"/>
        <w:jc w:val="both"/>
        <w:rPr>
          <w:rFonts w:ascii="Bookman Old Style" w:hAnsi="Bookman Old Style" w:cs="Arial"/>
          <w:bCs/>
          <w:sz w:val="24"/>
          <w:szCs w:val="24"/>
        </w:rPr>
      </w:pP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 xml:space="preserve">V.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Povinnosti objednatele</w:t>
      </w:r>
    </w:p>
    <w:p w:rsidR="004711D0" w:rsidRPr="009F378A" w:rsidRDefault="004711D0" w:rsidP="004711D0">
      <w:pPr>
        <w:widowControl w:val="0"/>
        <w:rPr>
          <w:rFonts w:ascii="Bookman Old Style" w:hAnsi="Bookman Old Style" w:cs="Arial"/>
          <w:b/>
          <w:bCs/>
          <w:sz w:val="24"/>
          <w:szCs w:val="24"/>
        </w:rPr>
      </w:pPr>
    </w:p>
    <w:p w:rsidR="004711D0" w:rsidRPr="009F378A" w:rsidRDefault="004711D0" w:rsidP="004711D0">
      <w:pPr>
        <w:widowControl w:val="0"/>
        <w:numPr>
          <w:ilvl w:val="0"/>
          <w:numId w:val="4"/>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Objednatel předá zhotoviteli před započetím prací prostor pro předmět plnění a seznámí jej s charakterem z hlediska bezpečnosti práce. Zajistí zhotoviteli přiměřený přístup k místu provádění díla.</w:t>
      </w:r>
    </w:p>
    <w:p w:rsidR="004711D0" w:rsidRPr="009F378A" w:rsidRDefault="004711D0" w:rsidP="004711D0">
      <w:pPr>
        <w:widowControl w:val="0"/>
        <w:numPr>
          <w:ilvl w:val="0"/>
          <w:numId w:val="4"/>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Objednatel nebude zajišťovat skládky, ani hradit poplatky za uložení, včetně dopravy.</w:t>
      </w:r>
    </w:p>
    <w:p w:rsidR="004711D0" w:rsidRPr="009F378A" w:rsidRDefault="004711D0" w:rsidP="004711D0">
      <w:pPr>
        <w:widowControl w:val="0"/>
        <w:numPr>
          <w:ilvl w:val="0"/>
          <w:numId w:val="4"/>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Objednatel je oprávněn provádět průběžnou kontrolu plnění předmětu díla a zhotovitel je povinen objednateli tuto kontrolu umožnit.</w:t>
      </w:r>
    </w:p>
    <w:p w:rsidR="004711D0" w:rsidRPr="009F378A" w:rsidRDefault="004711D0" w:rsidP="004711D0">
      <w:pPr>
        <w:widowControl w:val="0"/>
        <w:numPr>
          <w:ilvl w:val="0"/>
          <w:numId w:val="4"/>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Objednatel je povinen za dokončené a bez závad převzaté dílo včas zaplatit cenu dohodnutou dle této smlouvy.</w:t>
      </w:r>
    </w:p>
    <w:p w:rsidR="00525B6E" w:rsidRDefault="00525B6E" w:rsidP="004711D0">
      <w:pPr>
        <w:widowControl w:val="0"/>
        <w:jc w:val="center"/>
        <w:rPr>
          <w:rFonts w:ascii="Bookman Old Style" w:hAnsi="Bookman Old Style" w:cs="Arial"/>
          <w:b/>
          <w:bCs/>
          <w:sz w:val="24"/>
          <w:szCs w:val="24"/>
        </w:rPr>
      </w:pP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lastRenderedPageBreak/>
        <w:t xml:space="preserve">VI.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Předání díla</w:t>
      </w:r>
    </w:p>
    <w:p w:rsidR="004711D0" w:rsidRPr="009F378A" w:rsidRDefault="004711D0" w:rsidP="004711D0">
      <w:pPr>
        <w:widowControl w:val="0"/>
        <w:rPr>
          <w:rFonts w:ascii="Bookman Old Style" w:hAnsi="Bookman Old Style" w:cs="Arial"/>
          <w:b/>
          <w:bCs/>
          <w:sz w:val="24"/>
          <w:szCs w:val="24"/>
        </w:rPr>
      </w:pPr>
    </w:p>
    <w:p w:rsidR="004711D0" w:rsidRPr="009F378A" w:rsidRDefault="004711D0" w:rsidP="004711D0">
      <w:pPr>
        <w:widowControl w:val="0"/>
        <w:numPr>
          <w:ilvl w:val="0"/>
          <w:numId w:val="5"/>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Dílo je považováno za dokončené, pokud jsou dokončené veškeré práce. Součástí díla budou i předepsané certifikáty, záruční listiny apod.</w:t>
      </w:r>
    </w:p>
    <w:p w:rsidR="004711D0" w:rsidRPr="009F378A" w:rsidRDefault="004711D0" w:rsidP="004711D0">
      <w:pPr>
        <w:widowControl w:val="0"/>
        <w:numPr>
          <w:ilvl w:val="0"/>
          <w:numId w:val="5"/>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Objednatel je povinen převzít provedené dílo do 3 pracovních dnů od zhotovitelovy výzvy.</w:t>
      </w:r>
    </w:p>
    <w:p w:rsidR="004711D0" w:rsidRPr="009F378A" w:rsidRDefault="004711D0" w:rsidP="004711D0">
      <w:pPr>
        <w:widowControl w:val="0"/>
        <w:numPr>
          <w:ilvl w:val="0"/>
          <w:numId w:val="5"/>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Objednatel je oprávněn odmítnout převzetí díla pro vady a nedodělky, které samy o sobě nebo ve svém souhrnu brání řádnému užívání díla.</w:t>
      </w:r>
    </w:p>
    <w:p w:rsidR="004711D0" w:rsidRPr="009F378A" w:rsidRDefault="004711D0" w:rsidP="004711D0">
      <w:pPr>
        <w:widowControl w:val="0"/>
        <w:numPr>
          <w:ilvl w:val="0"/>
          <w:numId w:val="5"/>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 xml:space="preserve">Převzetí díla bude provedeno formou zápisu, který podepíší odpovědní pracovníci obou smluvních stran. Zápis bude obsahovat též soupis </w:t>
      </w:r>
      <w:r w:rsidR="00132276" w:rsidRPr="009F378A">
        <w:rPr>
          <w:rFonts w:ascii="Bookman Old Style" w:hAnsi="Bookman Old Style" w:cs="Arial"/>
          <w:bCs/>
          <w:sz w:val="24"/>
          <w:szCs w:val="24"/>
        </w:rPr>
        <w:t>eventuálně</w:t>
      </w:r>
      <w:r w:rsidRPr="009F378A">
        <w:rPr>
          <w:rFonts w:ascii="Bookman Old Style" w:hAnsi="Bookman Old Style" w:cs="Arial"/>
          <w:bCs/>
          <w:sz w:val="24"/>
          <w:szCs w:val="24"/>
        </w:rPr>
        <w:t xml:space="preserve"> zjištěných vad a nedodělků s dohodnutými lhůtami pro jejich odstranění.</w:t>
      </w:r>
    </w:p>
    <w:p w:rsidR="004711D0" w:rsidRDefault="004711D0" w:rsidP="004711D0">
      <w:pPr>
        <w:widowControl w:val="0"/>
        <w:numPr>
          <w:ilvl w:val="0"/>
          <w:numId w:val="5"/>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Zhotovitel je povinen vyklidit prostor do 5 kalendářních dnů od podepsání zápisu o převzetí díla.</w:t>
      </w:r>
    </w:p>
    <w:p w:rsidR="00B909BA" w:rsidRDefault="00B909BA" w:rsidP="00B909BA">
      <w:pPr>
        <w:widowControl w:val="0"/>
        <w:overflowPunct/>
        <w:ind w:left="360"/>
        <w:jc w:val="both"/>
        <w:textAlignment w:val="auto"/>
        <w:rPr>
          <w:rFonts w:ascii="Bookman Old Style" w:hAnsi="Bookman Old Style" w:cs="Arial"/>
          <w:bCs/>
          <w:sz w:val="24"/>
          <w:szCs w:val="24"/>
        </w:rPr>
      </w:pPr>
    </w:p>
    <w:p w:rsidR="004711D0" w:rsidRPr="009F378A" w:rsidRDefault="004711D0" w:rsidP="004711D0">
      <w:pPr>
        <w:widowControl w:val="0"/>
        <w:rPr>
          <w:rFonts w:ascii="Bookman Old Style" w:hAnsi="Bookman Old Style" w:cs="Arial"/>
          <w:bCs/>
          <w:sz w:val="24"/>
          <w:szCs w:val="24"/>
        </w:rPr>
      </w:pP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 xml:space="preserve">VII.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Odpovědnost za vady</w:t>
      </w:r>
    </w:p>
    <w:p w:rsidR="004711D0" w:rsidRPr="009F378A" w:rsidRDefault="004711D0" w:rsidP="004711D0">
      <w:pPr>
        <w:widowControl w:val="0"/>
        <w:ind w:left="360"/>
        <w:rPr>
          <w:rFonts w:ascii="Bookman Old Style" w:hAnsi="Bookman Old Style" w:cs="Arial"/>
          <w:b/>
          <w:bCs/>
          <w:sz w:val="24"/>
          <w:szCs w:val="24"/>
        </w:rPr>
      </w:pPr>
    </w:p>
    <w:p w:rsidR="004711D0" w:rsidRPr="009F378A" w:rsidRDefault="004711D0" w:rsidP="004711D0">
      <w:pPr>
        <w:widowControl w:val="0"/>
        <w:numPr>
          <w:ilvl w:val="0"/>
          <w:numId w:val="6"/>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 xml:space="preserve">Záruka na veškeré dodávky materiálu je poskytována v souladu se zárukou poskytovanou výrobci. Záruky na práci jsou poskytovány v délce 60 měsíců (slovy </w:t>
      </w:r>
      <w:r w:rsidR="00C50B0B" w:rsidRPr="009F378A">
        <w:rPr>
          <w:rFonts w:ascii="Bookman Old Style" w:hAnsi="Bookman Old Style" w:cs="Arial"/>
          <w:bCs/>
          <w:sz w:val="24"/>
          <w:szCs w:val="24"/>
        </w:rPr>
        <w:t>šedesát měsíců</w:t>
      </w:r>
      <w:r w:rsidRPr="009F378A">
        <w:rPr>
          <w:rFonts w:ascii="Bookman Old Style" w:hAnsi="Bookman Old Style" w:cs="Arial"/>
          <w:bCs/>
          <w:sz w:val="24"/>
          <w:szCs w:val="24"/>
        </w:rPr>
        <w:t>) a běh záruční doby se počítá ode dne následujícího po dni převzetí díla.</w:t>
      </w:r>
    </w:p>
    <w:p w:rsidR="004711D0" w:rsidRPr="009F378A" w:rsidRDefault="004711D0" w:rsidP="004711D0">
      <w:pPr>
        <w:widowControl w:val="0"/>
        <w:numPr>
          <w:ilvl w:val="0"/>
          <w:numId w:val="6"/>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 xml:space="preserve">Výskyt </w:t>
      </w:r>
      <w:r w:rsidR="00C50B0B" w:rsidRPr="009F378A">
        <w:rPr>
          <w:rFonts w:ascii="Bookman Old Style" w:hAnsi="Bookman Old Style" w:cs="Arial"/>
          <w:bCs/>
          <w:sz w:val="24"/>
          <w:szCs w:val="24"/>
        </w:rPr>
        <w:t>eventuálních</w:t>
      </w:r>
      <w:r w:rsidRPr="009F378A">
        <w:rPr>
          <w:rFonts w:ascii="Bookman Old Style" w:hAnsi="Bookman Old Style" w:cs="Arial"/>
          <w:bCs/>
          <w:sz w:val="24"/>
          <w:szCs w:val="24"/>
        </w:rPr>
        <w:t xml:space="preserve"> záručních vad oznámí objednatel zhotoviteli spolu s uplatňovanými reklamačními nároky bez zbytečného odkladu po jejich zjištění a zhotovitel je povinen vady odstranit do 10 kalendářních dnů, nedohodne-li se s objednatelem jinak.</w:t>
      </w:r>
    </w:p>
    <w:p w:rsidR="004711D0" w:rsidRPr="009F378A" w:rsidRDefault="004711D0" w:rsidP="004711D0">
      <w:pPr>
        <w:widowControl w:val="0"/>
        <w:numPr>
          <w:ilvl w:val="0"/>
          <w:numId w:val="6"/>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Lhůta pro zahájení odstraňování vady díla charakteru havárie se stanovuje na dobu do 48 hodin po nahlášení objednatelem.</w:t>
      </w:r>
    </w:p>
    <w:p w:rsidR="004711D0" w:rsidRPr="009F378A" w:rsidRDefault="004711D0" w:rsidP="004711D0">
      <w:pPr>
        <w:widowControl w:val="0"/>
        <w:jc w:val="both"/>
        <w:rPr>
          <w:rFonts w:ascii="Bookman Old Style" w:hAnsi="Bookman Old Style" w:cs="Arial"/>
          <w:bCs/>
          <w:sz w:val="24"/>
          <w:szCs w:val="24"/>
        </w:rPr>
      </w:pPr>
    </w:p>
    <w:p w:rsidR="004711D0" w:rsidRPr="009F378A" w:rsidRDefault="004711D0" w:rsidP="004711D0">
      <w:pPr>
        <w:widowControl w:val="0"/>
        <w:jc w:val="both"/>
        <w:rPr>
          <w:rFonts w:ascii="Bookman Old Style" w:hAnsi="Bookman Old Style" w:cs="Arial"/>
          <w:bCs/>
          <w:sz w:val="24"/>
          <w:szCs w:val="24"/>
        </w:rPr>
      </w:pP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 xml:space="preserve">VIII.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Sankce</w:t>
      </w:r>
    </w:p>
    <w:p w:rsidR="004711D0" w:rsidRPr="009F378A" w:rsidRDefault="004711D0" w:rsidP="004711D0">
      <w:pPr>
        <w:widowControl w:val="0"/>
        <w:jc w:val="center"/>
        <w:rPr>
          <w:rFonts w:ascii="Bookman Old Style" w:hAnsi="Bookman Old Style" w:cs="Arial"/>
          <w:b/>
          <w:bCs/>
          <w:sz w:val="24"/>
          <w:szCs w:val="24"/>
        </w:rPr>
      </w:pPr>
    </w:p>
    <w:p w:rsidR="004711D0" w:rsidRPr="009F378A" w:rsidRDefault="004711D0" w:rsidP="004711D0">
      <w:pPr>
        <w:widowControl w:val="0"/>
        <w:numPr>
          <w:ilvl w:val="0"/>
          <w:numId w:val="7"/>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Zhotovitel je povinen zaplatit objednateli za nedodržení termínu dokončení a předání díla smluvní pokutu ve výši 0,5% z celkové ceny díla včetně DPH za každý, byť i započatý den prodlení.</w:t>
      </w:r>
    </w:p>
    <w:p w:rsidR="004711D0" w:rsidRPr="009F378A" w:rsidRDefault="004711D0" w:rsidP="004711D0">
      <w:pPr>
        <w:widowControl w:val="0"/>
        <w:numPr>
          <w:ilvl w:val="0"/>
          <w:numId w:val="7"/>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Za prodlení objednatele s úhradou faktury, zaplatí objednatel zhotoviteli úrok z prodlení v souladu s ustanovením občanského zákoníku, v platném znění, z fakturované částky včetně DPH za každý, byť i započatý den prodlení.</w:t>
      </w:r>
    </w:p>
    <w:p w:rsidR="004711D0" w:rsidRPr="009F378A" w:rsidRDefault="004711D0" w:rsidP="004711D0">
      <w:pPr>
        <w:widowControl w:val="0"/>
        <w:numPr>
          <w:ilvl w:val="0"/>
          <w:numId w:val="7"/>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 xml:space="preserve">V případě nesplnění termínu </w:t>
      </w:r>
      <w:r w:rsidR="00525B6E">
        <w:rPr>
          <w:rFonts w:ascii="Bookman Old Style" w:hAnsi="Bookman Old Style" w:cs="Arial"/>
          <w:bCs/>
          <w:sz w:val="24"/>
          <w:szCs w:val="24"/>
        </w:rPr>
        <w:t xml:space="preserve">k odstranění záručních </w:t>
      </w:r>
      <w:r w:rsidRPr="009F378A">
        <w:rPr>
          <w:rFonts w:ascii="Bookman Old Style" w:hAnsi="Bookman Old Style" w:cs="Arial"/>
          <w:bCs/>
          <w:sz w:val="24"/>
          <w:szCs w:val="24"/>
        </w:rPr>
        <w:t xml:space="preserve">vad či nedodělků, </w:t>
      </w:r>
      <w:r w:rsidR="00132276">
        <w:rPr>
          <w:rFonts w:ascii="Bookman Old Style" w:hAnsi="Bookman Old Style" w:cs="Arial"/>
          <w:bCs/>
          <w:sz w:val="24"/>
          <w:szCs w:val="24"/>
        </w:rPr>
        <w:t xml:space="preserve">či bezdůvodného přerušení díla a jeho nedokončení, </w:t>
      </w:r>
      <w:r w:rsidRPr="009F378A">
        <w:rPr>
          <w:rFonts w:ascii="Bookman Old Style" w:hAnsi="Bookman Old Style" w:cs="Arial"/>
          <w:bCs/>
          <w:sz w:val="24"/>
          <w:szCs w:val="24"/>
        </w:rPr>
        <w:t>zaplatí zhotovitel objednateli smluvní pokutu ve výši 1000,-Kč za každý, byť i započatý den prodlení.</w:t>
      </w:r>
      <w:r w:rsidR="00525B6E">
        <w:rPr>
          <w:rFonts w:ascii="Bookman Old Style" w:hAnsi="Bookman Old Style" w:cs="Arial"/>
          <w:bCs/>
          <w:sz w:val="24"/>
          <w:szCs w:val="24"/>
        </w:rPr>
        <w:t xml:space="preserve"> V případě svévolného přerušení díla je smluvní pokuta počítána od následujícího dne po dni přerušení prací na díle.</w:t>
      </w:r>
    </w:p>
    <w:p w:rsidR="004711D0" w:rsidRPr="009F378A" w:rsidRDefault="004711D0" w:rsidP="004711D0">
      <w:pPr>
        <w:widowControl w:val="0"/>
        <w:numPr>
          <w:ilvl w:val="0"/>
          <w:numId w:val="7"/>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 xml:space="preserve">Povinnost uhradit smluvní pokutu/úrok z prodlení vzniká dnem doručení výzvy k její/jeho úhradě povinné straně s dobou splatnosti 30 dnů, </w:t>
      </w:r>
      <w:r w:rsidRPr="009F378A">
        <w:rPr>
          <w:rFonts w:ascii="Bookman Old Style" w:hAnsi="Bookman Old Style" w:cs="Arial"/>
          <w:bCs/>
          <w:sz w:val="24"/>
          <w:szCs w:val="24"/>
        </w:rPr>
        <w:lastRenderedPageBreak/>
        <w:t>nedohodnou-li se smluvní strany jinak.</w:t>
      </w:r>
    </w:p>
    <w:p w:rsidR="00525B6E" w:rsidRDefault="00525B6E" w:rsidP="004711D0">
      <w:pPr>
        <w:widowControl w:val="0"/>
        <w:jc w:val="center"/>
        <w:rPr>
          <w:rFonts w:ascii="Bookman Old Style" w:hAnsi="Bookman Old Style" w:cs="Arial"/>
          <w:b/>
          <w:bCs/>
          <w:sz w:val="24"/>
          <w:szCs w:val="24"/>
        </w:rPr>
      </w:pP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 xml:space="preserve">IX.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Odstoupení od smlouvy</w:t>
      </w:r>
    </w:p>
    <w:p w:rsidR="004711D0" w:rsidRPr="009F378A" w:rsidRDefault="004711D0" w:rsidP="004711D0">
      <w:pPr>
        <w:widowControl w:val="0"/>
        <w:jc w:val="both"/>
        <w:rPr>
          <w:rFonts w:ascii="Bookman Old Style" w:hAnsi="Bookman Old Style" w:cs="Arial"/>
          <w:bCs/>
          <w:sz w:val="24"/>
          <w:szCs w:val="24"/>
        </w:rPr>
      </w:pPr>
    </w:p>
    <w:p w:rsidR="004711D0" w:rsidRPr="009F378A" w:rsidRDefault="004711D0" w:rsidP="004711D0">
      <w:pPr>
        <w:pStyle w:val="Bezmezer"/>
        <w:numPr>
          <w:ilvl w:val="0"/>
          <w:numId w:val="9"/>
        </w:numPr>
        <w:suppressAutoHyphens w:val="0"/>
        <w:rPr>
          <w:rFonts w:ascii="Bookman Old Style" w:hAnsi="Bookman Old Style" w:cs="Arial"/>
          <w:sz w:val="24"/>
          <w:szCs w:val="24"/>
        </w:rPr>
      </w:pPr>
      <w:r w:rsidRPr="009F378A">
        <w:rPr>
          <w:rFonts w:ascii="Bookman Old Style" w:hAnsi="Bookman Old Style" w:cs="Arial"/>
          <w:sz w:val="24"/>
          <w:szCs w:val="24"/>
        </w:rPr>
        <w:t xml:space="preserve">Odstoupení od smlouvy se řídí § </w:t>
      </w:r>
      <w:smartTag w:uri="urn:schemas-microsoft-com:office:smarttags" w:element="metricconverter">
        <w:smartTagPr>
          <w:attr w:name="ProductID" w:val="344 a"/>
        </w:smartTagPr>
        <w:r w:rsidRPr="009F378A">
          <w:rPr>
            <w:rFonts w:ascii="Bookman Old Style" w:hAnsi="Bookman Old Style" w:cs="Arial"/>
            <w:sz w:val="24"/>
            <w:szCs w:val="24"/>
          </w:rPr>
          <w:t>344 a</w:t>
        </w:r>
      </w:smartTag>
      <w:r w:rsidRPr="009F378A">
        <w:rPr>
          <w:rFonts w:ascii="Bookman Old Style" w:hAnsi="Bookman Old Style" w:cs="Arial"/>
          <w:sz w:val="24"/>
          <w:szCs w:val="24"/>
        </w:rPr>
        <w:t xml:space="preserve"> násl. zákona.</w:t>
      </w:r>
    </w:p>
    <w:p w:rsidR="004711D0" w:rsidRPr="009F378A" w:rsidRDefault="004711D0" w:rsidP="004711D0">
      <w:pPr>
        <w:pStyle w:val="Bezmezer"/>
        <w:numPr>
          <w:ilvl w:val="0"/>
          <w:numId w:val="9"/>
        </w:numPr>
        <w:suppressAutoHyphens w:val="0"/>
        <w:rPr>
          <w:rFonts w:ascii="Bookman Old Style" w:hAnsi="Bookman Old Style" w:cs="Arial"/>
          <w:sz w:val="24"/>
          <w:szCs w:val="24"/>
        </w:rPr>
      </w:pPr>
      <w:r w:rsidRPr="009F378A">
        <w:rPr>
          <w:rFonts w:ascii="Bookman Old Style" w:hAnsi="Bookman Old Style" w:cs="Arial"/>
          <w:sz w:val="24"/>
          <w:szCs w:val="24"/>
        </w:rPr>
        <w:t xml:space="preserve">Objednatel může od smlouvy odstoupit, pokud zhotovitel podstatným způsobem smlouvu poruší. </w:t>
      </w:r>
    </w:p>
    <w:p w:rsidR="004711D0" w:rsidRPr="009F378A" w:rsidRDefault="004711D0" w:rsidP="004711D0">
      <w:pPr>
        <w:pStyle w:val="Bezmezer"/>
        <w:numPr>
          <w:ilvl w:val="0"/>
          <w:numId w:val="9"/>
        </w:numPr>
        <w:suppressAutoHyphens w:val="0"/>
        <w:rPr>
          <w:rFonts w:ascii="Bookman Old Style" w:hAnsi="Bookman Old Style" w:cs="Arial"/>
          <w:sz w:val="24"/>
          <w:szCs w:val="24"/>
        </w:rPr>
      </w:pPr>
      <w:r w:rsidRPr="009F378A">
        <w:rPr>
          <w:rFonts w:ascii="Bookman Old Style" w:hAnsi="Bookman Old Style" w:cs="Arial"/>
          <w:sz w:val="24"/>
          <w:szCs w:val="24"/>
        </w:rPr>
        <w:t>Za podstatné porušení smlouvy ze strany zhotovitele se považuje mimo jiné případ, kdy zahájení nebo postup prací zhotovitele ohrožuje objednatele vznikem prodlení v termínu dokončení díla či vznikem nepřiměřených stavebních a provozních nákladů, kdy ze strany zhotovitele nejsou dodržovány technologické postupy a předepsaná kvalita díla, na což byl zhotovitel předem písemně upozorněn se stanovením opatření k</w:t>
      </w:r>
      <w:r w:rsidR="00DD329E">
        <w:rPr>
          <w:rFonts w:ascii="Bookman Old Style" w:hAnsi="Bookman Old Style" w:cs="Arial"/>
          <w:sz w:val="24"/>
          <w:szCs w:val="24"/>
        </w:rPr>
        <w:t> </w:t>
      </w:r>
      <w:r w:rsidRPr="009F378A">
        <w:rPr>
          <w:rFonts w:ascii="Bookman Old Style" w:hAnsi="Bookman Old Style" w:cs="Arial"/>
          <w:sz w:val="24"/>
          <w:szCs w:val="24"/>
        </w:rPr>
        <w:t>nápravě</w:t>
      </w:r>
      <w:r w:rsidR="00DD329E">
        <w:rPr>
          <w:rFonts w:ascii="Bookman Old Style" w:hAnsi="Bookman Old Style" w:cs="Arial"/>
          <w:sz w:val="24"/>
          <w:szCs w:val="24"/>
        </w:rPr>
        <w:t xml:space="preserve"> a dále svévolné ukončení díla a nepokračování v něm i přes výzvy objednatele</w:t>
      </w:r>
      <w:r w:rsidRPr="009F378A">
        <w:rPr>
          <w:rFonts w:ascii="Bookman Old Style" w:hAnsi="Bookman Old Style" w:cs="Arial"/>
          <w:sz w:val="24"/>
          <w:szCs w:val="24"/>
        </w:rPr>
        <w:t xml:space="preserve">. </w:t>
      </w:r>
    </w:p>
    <w:p w:rsidR="004711D0" w:rsidRPr="009F378A" w:rsidRDefault="00DD329E" w:rsidP="004711D0">
      <w:pPr>
        <w:pStyle w:val="Bezmezer"/>
        <w:numPr>
          <w:ilvl w:val="0"/>
          <w:numId w:val="9"/>
        </w:numPr>
        <w:suppressAutoHyphens w:val="0"/>
        <w:rPr>
          <w:rFonts w:ascii="Bookman Old Style" w:hAnsi="Bookman Old Style" w:cs="Arial"/>
          <w:sz w:val="24"/>
          <w:szCs w:val="24"/>
        </w:rPr>
      </w:pPr>
      <w:r>
        <w:rPr>
          <w:rFonts w:ascii="Bookman Old Style" w:hAnsi="Bookman Old Style" w:cs="Arial"/>
          <w:sz w:val="24"/>
          <w:szCs w:val="24"/>
        </w:rPr>
        <w:t xml:space="preserve">Podstatným porušením </w:t>
      </w:r>
      <w:r w:rsidR="004711D0" w:rsidRPr="009F378A">
        <w:rPr>
          <w:rFonts w:ascii="Bookman Old Style" w:hAnsi="Bookman Old Style" w:cs="Arial"/>
          <w:sz w:val="24"/>
          <w:szCs w:val="24"/>
        </w:rPr>
        <w:t>smlouvy ze strany zhotovitele</w:t>
      </w:r>
      <w:r w:rsidR="00C50B0B">
        <w:rPr>
          <w:rFonts w:ascii="Bookman Old Style" w:hAnsi="Bookman Old Style" w:cs="Arial"/>
          <w:sz w:val="24"/>
          <w:szCs w:val="24"/>
        </w:rPr>
        <w:t xml:space="preserve"> </w:t>
      </w:r>
      <w:r>
        <w:rPr>
          <w:rFonts w:ascii="Bookman Old Style" w:hAnsi="Bookman Old Style" w:cs="Arial"/>
          <w:sz w:val="24"/>
          <w:szCs w:val="24"/>
        </w:rPr>
        <w:t>je též</w:t>
      </w:r>
      <w:r w:rsidR="00C50B0B">
        <w:rPr>
          <w:rFonts w:ascii="Bookman Old Style" w:hAnsi="Bookman Old Style" w:cs="Arial"/>
          <w:sz w:val="24"/>
          <w:szCs w:val="24"/>
        </w:rPr>
        <w:t xml:space="preserve"> </w:t>
      </w:r>
      <w:r w:rsidR="004711D0" w:rsidRPr="009F378A">
        <w:rPr>
          <w:rFonts w:ascii="Bookman Old Style" w:hAnsi="Bookman Old Style" w:cs="Arial"/>
          <w:sz w:val="24"/>
          <w:szCs w:val="24"/>
        </w:rPr>
        <w:t>zhotovitel</w:t>
      </w:r>
      <w:r>
        <w:rPr>
          <w:rFonts w:ascii="Bookman Old Style" w:hAnsi="Bookman Old Style" w:cs="Arial"/>
          <w:sz w:val="24"/>
          <w:szCs w:val="24"/>
        </w:rPr>
        <w:t>ovo</w:t>
      </w:r>
      <w:r w:rsidR="004711D0" w:rsidRPr="009F378A">
        <w:rPr>
          <w:rFonts w:ascii="Bookman Old Style" w:hAnsi="Bookman Old Style" w:cs="Arial"/>
          <w:sz w:val="24"/>
          <w:szCs w:val="24"/>
        </w:rPr>
        <w:t xml:space="preserve"> podán</w:t>
      </w:r>
      <w:r>
        <w:rPr>
          <w:rFonts w:ascii="Bookman Old Style" w:hAnsi="Bookman Old Style" w:cs="Arial"/>
          <w:sz w:val="24"/>
          <w:szCs w:val="24"/>
        </w:rPr>
        <w:t>í</w:t>
      </w:r>
      <w:r w:rsidR="004711D0" w:rsidRPr="009F378A">
        <w:rPr>
          <w:rFonts w:ascii="Bookman Old Style" w:hAnsi="Bookman Old Style" w:cs="Arial"/>
          <w:sz w:val="24"/>
          <w:szCs w:val="24"/>
        </w:rPr>
        <w:t xml:space="preserve"> návrh</w:t>
      </w:r>
      <w:r>
        <w:rPr>
          <w:rFonts w:ascii="Bookman Old Style" w:hAnsi="Bookman Old Style" w:cs="Arial"/>
          <w:sz w:val="24"/>
          <w:szCs w:val="24"/>
        </w:rPr>
        <w:t>u</w:t>
      </w:r>
      <w:r w:rsidR="004711D0" w:rsidRPr="009F378A">
        <w:rPr>
          <w:rFonts w:ascii="Bookman Old Style" w:hAnsi="Bookman Old Style" w:cs="Arial"/>
          <w:sz w:val="24"/>
          <w:szCs w:val="24"/>
        </w:rPr>
        <w:t xml:space="preserve">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zák. č. 182/2006 Sb., anebo bude zhotovitelem podán návrh na vyrovnání ve smyslu ustanovení zákona č. 182/2006 Sb.; jestliže zhotovitel vstoupil do likvidace.</w:t>
      </w:r>
    </w:p>
    <w:p w:rsidR="004711D0" w:rsidRPr="009F378A" w:rsidRDefault="004711D0" w:rsidP="004711D0">
      <w:pPr>
        <w:pStyle w:val="Bezmezer"/>
        <w:numPr>
          <w:ilvl w:val="0"/>
          <w:numId w:val="9"/>
        </w:numPr>
        <w:suppressAutoHyphens w:val="0"/>
        <w:rPr>
          <w:rFonts w:ascii="Bookman Old Style" w:hAnsi="Bookman Old Style" w:cs="Arial"/>
          <w:sz w:val="24"/>
          <w:szCs w:val="24"/>
        </w:rPr>
      </w:pPr>
      <w:r w:rsidRPr="009F378A">
        <w:rPr>
          <w:rFonts w:ascii="Bookman Old Style" w:hAnsi="Bookman Old Style" w:cs="Arial"/>
          <w:sz w:val="24"/>
          <w:szCs w:val="24"/>
        </w:rPr>
        <w:t>Po doručení rozhodnutí objednatele o odstoupení od smlouvy, zastaví zhotovitel ihned další provádění prací na díle. Neprodleně bude provedeno předání a převzetí rozestavěného díla zápisem smluvních stran a vyúčtování provedených prací.</w:t>
      </w:r>
    </w:p>
    <w:p w:rsidR="004711D0" w:rsidRDefault="004711D0" w:rsidP="004711D0">
      <w:pPr>
        <w:widowControl w:val="0"/>
        <w:jc w:val="both"/>
        <w:rPr>
          <w:rFonts w:ascii="Bookman Old Style" w:hAnsi="Bookman Old Style" w:cs="Arial"/>
          <w:bCs/>
          <w:sz w:val="24"/>
          <w:szCs w:val="24"/>
        </w:rPr>
      </w:pPr>
    </w:p>
    <w:p w:rsidR="00B909BA" w:rsidRPr="009F378A" w:rsidRDefault="00B909BA" w:rsidP="004711D0">
      <w:pPr>
        <w:widowControl w:val="0"/>
        <w:jc w:val="both"/>
        <w:rPr>
          <w:rFonts w:ascii="Bookman Old Style" w:hAnsi="Bookman Old Style" w:cs="Arial"/>
          <w:bCs/>
          <w:sz w:val="24"/>
          <w:szCs w:val="24"/>
        </w:rPr>
      </w:pPr>
    </w:p>
    <w:p w:rsidR="004B6797"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 xml:space="preserve">X. </w:t>
      </w:r>
    </w:p>
    <w:p w:rsidR="004711D0" w:rsidRPr="009F378A" w:rsidRDefault="004711D0" w:rsidP="004711D0">
      <w:pPr>
        <w:widowControl w:val="0"/>
        <w:jc w:val="center"/>
        <w:rPr>
          <w:rFonts w:ascii="Bookman Old Style" w:hAnsi="Bookman Old Style" w:cs="Arial"/>
          <w:b/>
          <w:bCs/>
          <w:sz w:val="24"/>
          <w:szCs w:val="24"/>
        </w:rPr>
      </w:pPr>
      <w:r w:rsidRPr="009F378A">
        <w:rPr>
          <w:rFonts w:ascii="Bookman Old Style" w:hAnsi="Bookman Old Style" w:cs="Arial"/>
          <w:b/>
          <w:bCs/>
          <w:sz w:val="24"/>
          <w:szCs w:val="24"/>
        </w:rPr>
        <w:t>Závěrečná ujednání</w:t>
      </w:r>
    </w:p>
    <w:p w:rsidR="004711D0" w:rsidRPr="009F378A" w:rsidRDefault="004711D0" w:rsidP="004711D0">
      <w:pPr>
        <w:widowControl w:val="0"/>
        <w:rPr>
          <w:rFonts w:ascii="Bookman Old Style" w:hAnsi="Bookman Old Style" w:cs="Arial"/>
          <w:b/>
          <w:bCs/>
          <w:sz w:val="24"/>
          <w:szCs w:val="24"/>
        </w:rPr>
      </w:pPr>
    </w:p>
    <w:p w:rsidR="004711D0" w:rsidRPr="009F378A" w:rsidRDefault="004711D0" w:rsidP="004711D0">
      <w:pPr>
        <w:widowControl w:val="0"/>
        <w:numPr>
          <w:ilvl w:val="0"/>
          <w:numId w:val="8"/>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Ostatní vztahy, které nejsou upravené touto smlouvou o dílo, se řídí příslušnými ustanoveními zák. č. 513/1991 Sb., obchodní zákoník, v platném znění, a příslušnými ustanoveními zák. č. 40/1964 Sb., občanský zákoník, v platném znění.</w:t>
      </w:r>
    </w:p>
    <w:p w:rsidR="004711D0" w:rsidRPr="009F378A" w:rsidRDefault="004711D0" w:rsidP="004711D0">
      <w:pPr>
        <w:widowControl w:val="0"/>
        <w:numPr>
          <w:ilvl w:val="0"/>
          <w:numId w:val="8"/>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Smlouvu lze měnit pouze písemným, oboustranně potvrzeným ujednáním výslovně nazvaným: „Dodatek ke smlouvě o dílo“.</w:t>
      </w:r>
    </w:p>
    <w:p w:rsidR="004711D0" w:rsidRPr="009F378A" w:rsidRDefault="004711D0" w:rsidP="004711D0">
      <w:pPr>
        <w:widowControl w:val="0"/>
        <w:numPr>
          <w:ilvl w:val="0"/>
          <w:numId w:val="8"/>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Za objednatele je ve věcech technických oprávněn</w:t>
      </w:r>
      <w:r w:rsidR="00B909BA">
        <w:rPr>
          <w:rFonts w:ascii="Bookman Old Style" w:hAnsi="Bookman Old Style" w:cs="Arial"/>
          <w:bCs/>
          <w:sz w:val="24"/>
          <w:szCs w:val="24"/>
        </w:rPr>
        <w:t>a</w:t>
      </w:r>
      <w:r w:rsidRPr="009F378A">
        <w:rPr>
          <w:rFonts w:ascii="Bookman Old Style" w:hAnsi="Bookman Old Style" w:cs="Arial"/>
          <w:bCs/>
          <w:sz w:val="24"/>
          <w:szCs w:val="24"/>
        </w:rPr>
        <w:t xml:space="preserve"> jednat </w:t>
      </w:r>
      <w:r w:rsidR="00B909BA">
        <w:rPr>
          <w:rFonts w:ascii="Bookman Old Style" w:hAnsi="Bookman Old Style" w:cs="Arial"/>
          <w:bCs/>
          <w:sz w:val="24"/>
          <w:szCs w:val="24"/>
        </w:rPr>
        <w:t>Bc. Hana Kržová, kontaktní osoba.</w:t>
      </w:r>
    </w:p>
    <w:p w:rsidR="004711D0" w:rsidRPr="009F378A" w:rsidRDefault="004711D0" w:rsidP="004711D0">
      <w:pPr>
        <w:widowControl w:val="0"/>
        <w:numPr>
          <w:ilvl w:val="0"/>
          <w:numId w:val="8"/>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 xml:space="preserve">Smlouva je sepsána ve </w:t>
      </w:r>
      <w:r w:rsidR="007D6BAA" w:rsidRPr="009F378A">
        <w:rPr>
          <w:rFonts w:ascii="Bookman Old Style" w:hAnsi="Bookman Old Style" w:cs="Arial"/>
          <w:bCs/>
          <w:sz w:val="24"/>
          <w:szCs w:val="24"/>
        </w:rPr>
        <w:t>třech</w:t>
      </w:r>
      <w:r w:rsidRPr="009F378A">
        <w:rPr>
          <w:rFonts w:ascii="Bookman Old Style" w:hAnsi="Bookman Old Style" w:cs="Arial"/>
          <w:bCs/>
          <w:sz w:val="24"/>
          <w:szCs w:val="24"/>
        </w:rPr>
        <w:t xml:space="preserve"> stejnopisech, z nichž </w:t>
      </w:r>
      <w:r w:rsidR="007D6BAA" w:rsidRPr="009F378A">
        <w:rPr>
          <w:rFonts w:ascii="Bookman Old Style" w:hAnsi="Bookman Old Style" w:cs="Arial"/>
          <w:bCs/>
          <w:sz w:val="24"/>
          <w:szCs w:val="24"/>
        </w:rPr>
        <w:t>dva</w:t>
      </w:r>
      <w:r w:rsidRPr="009F378A">
        <w:rPr>
          <w:rFonts w:ascii="Bookman Old Style" w:hAnsi="Bookman Old Style" w:cs="Arial"/>
          <w:bCs/>
          <w:sz w:val="24"/>
          <w:szCs w:val="24"/>
        </w:rPr>
        <w:t xml:space="preserve"> obdrží objednatel a jeden zhotovitel.</w:t>
      </w:r>
    </w:p>
    <w:p w:rsidR="004711D0" w:rsidRPr="009F378A" w:rsidRDefault="004711D0" w:rsidP="004711D0">
      <w:pPr>
        <w:widowControl w:val="0"/>
        <w:numPr>
          <w:ilvl w:val="0"/>
          <w:numId w:val="8"/>
        </w:numPr>
        <w:overflowPunct/>
        <w:jc w:val="both"/>
        <w:textAlignment w:val="auto"/>
        <w:rPr>
          <w:rFonts w:ascii="Bookman Old Style" w:hAnsi="Bookman Old Style" w:cs="Arial"/>
          <w:bCs/>
          <w:sz w:val="24"/>
          <w:szCs w:val="24"/>
        </w:rPr>
      </w:pPr>
      <w:r w:rsidRPr="009F378A">
        <w:rPr>
          <w:rFonts w:ascii="Bookman Old Style" w:hAnsi="Bookman Old Style" w:cs="Arial"/>
          <w:bCs/>
          <w:sz w:val="24"/>
          <w:szCs w:val="24"/>
        </w:rPr>
        <w:t>Smlouva nabývá platnosti dnem jejího podepsání oprávněnými osobami za obě smluvní strany.</w:t>
      </w:r>
    </w:p>
    <w:p w:rsidR="004711D0" w:rsidRPr="009F378A" w:rsidRDefault="004711D0" w:rsidP="004711D0">
      <w:pPr>
        <w:widowControl w:val="0"/>
        <w:jc w:val="both"/>
        <w:rPr>
          <w:rFonts w:ascii="Bookman Old Style" w:hAnsi="Bookman Old Style" w:cs="Arial"/>
          <w:bCs/>
          <w:sz w:val="24"/>
          <w:szCs w:val="24"/>
        </w:rPr>
      </w:pPr>
    </w:p>
    <w:p w:rsidR="00DB36B9" w:rsidRPr="009F378A" w:rsidRDefault="00DB36B9" w:rsidP="004711D0">
      <w:pPr>
        <w:widowControl w:val="0"/>
        <w:jc w:val="both"/>
        <w:rPr>
          <w:rFonts w:ascii="Bookman Old Style" w:hAnsi="Bookman Old Style" w:cs="Arial"/>
          <w:b/>
          <w:bCs/>
          <w:i/>
          <w:sz w:val="24"/>
          <w:szCs w:val="24"/>
        </w:rPr>
      </w:pPr>
    </w:p>
    <w:p w:rsidR="004711D0" w:rsidRPr="009F378A" w:rsidRDefault="004711D0" w:rsidP="004711D0">
      <w:pPr>
        <w:widowControl w:val="0"/>
        <w:jc w:val="both"/>
        <w:rPr>
          <w:rFonts w:ascii="Bookman Old Style" w:hAnsi="Bookman Old Style" w:cs="Arial"/>
          <w:b/>
          <w:bCs/>
          <w:sz w:val="24"/>
          <w:szCs w:val="24"/>
        </w:rPr>
      </w:pPr>
    </w:p>
    <w:p w:rsidR="00C575F2" w:rsidRPr="00C575F2" w:rsidRDefault="00C575F2" w:rsidP="004711D0">
      <w:pPr>
        <w:widowControl w:val="0"/>
        <w:jc w:val="both"/>
        <w:rPr>
          <w:rFonts w:ascii="Bookman Old Style" w:hAnsi="Bookman Old Style" w:cs="Arial"/>
          <w:b/>
          <w:sz w:val="24"/>
          <w:szCs w:val="24"/>
        </w:rPr>
      </w:pPr>
      <w:r w:rsidRPr="00C575F2">
        <w:rPr>
          <w:rFonts w:ascii="Bookman Old Style" w:hAnsi="Bookman Old Style" w:cs="Arial"/>
          <w:b/>
          <w:sz w:val="24"/>
          <w:szCs w:val="24"/>
        </w:rPr>
        <w:lastRenderedPageBreak/>
        <w:t xml:space="preserve">Příloha č. 1 </w:t>
      </w:r>
    </w:p>
    <w:p w:rsidR="00C575F2" w:rsidRPr="00C575F2" w:rsidRDefault="0083533E" w:rsidP="0083533E">
      <w:pPr>
        <w:widowControl w:val="0"/>
        <w:jc w:val="both"/>
        <w:rPr>
          <w:rFonts w:ascii="Bookman Old Style" w:hAnsi="Bookman Old Style" w:cs="Arial"/>
          <w:i/>
          <w:sz w:val="24"/>
          <w:szCs w:val="24"/>
        </w:rPr>
      </w:pPr>
      <w:r>
        <w:rPr>
          <w:rFonts w:ascii="Bookman Old Style" w:hAnsi="Bookman Old Style" w:cs="Arial"/>
          <w:sz w:val="24"/>
          <w:szCs w:val="24"/>
        </w:rPr>
        <w:t>T</w:t>
      </w:r>
      <w:r w:rsidRPr="00132276">
        <w:rPr>
          <w:rFonts w:ascii="Bookman Old Style" w:hAnsi="Bookman Old Style" w:cs="Arial"/>
          <w:sz w:val="24"/>
          <w:szCs w:val="24"/>
        </w:rPr>
        <w:t>echnick</w:t>
      </w:r>
      <w:r>
        <w:rPr>
          <w:rFonts w:ascii="Bookman Old Style" w:hAnsi="Bookman Old Style" w:cs="Arial"/>
          <w:sz w:val="24"/>
          <w:szCs w:val="24"/>
        </w:rPr>
        <w:t>á</w:t>
      </w:r>
      <w:r w:rsidRPr="00132276">
        <w:rPr>
          <w:rFonts w:ascii="Bookman Old Style" w:hAnsi="Bookman Old Style" w:cs="Arial"/>
          <w:sz w:val="24"/>
          <w:szCs w:val="24"/>
        </w:rPr>
        <w:t xml:space="preserve"> zpráv</w:t>
      </w:r>
      <w:r>
        <w:rPr>
          <w:rFonts w:ascii="Bookman Old Style" w:hAnsi="Bookman Old Style" w:cs="Arial"/>
          <w:sz w:val="24"/>
          <w:szCs w:val="24"/>
        </w:rPr>
        <w:t>a</w:t>
      </w:r>
      <w:r w:rsidRPr="00132276">
        <w:rPr>
          <w:rFonts w:ascii="Bookman Old Style" w:hAnsi="Bookman Old Style" w:cs="Arial"/>
          <w:sz w:val="24"/>
          <w:szCs w:val="24"/>
        </w:rPr>
        <w:t xml:space="preserve"> </w:t>
      </w:r>
      <w:r>
        <w:rPr>
          <w:rFonts w:ascii="Bookman Old Style" w:hAnsi="Bookman Old Style" w:cs="Arial"/>
          <w:sz w:val="24"/>
          <w:szCs w:val="24"/>
        </w:rPr>
        <w:t xml:space="preserve">objednatele </w:t>
      </w:r>
      <w:r w:rsidRPr="00132276">
        <w:rPr>
          <w:rFonts w:ascii="Bookman Old Style" w:hAnsi="Bookman Old Style" w:cs="Arial"/>
          <w:sz w:val="24"/>
          <w:szCs w:val="24"/>
        </w:rPr>
        <w:t>č. j. KRPK-</w:t>
      </w:r>
      <w:r w:rsidR="00361707">
        <w:rPr>
          <w:rFonts w:ascii="Bookman Old Style" w:hAnsi="Bookman Old Style" w:cs="Arial"/>
          <w:sz w:val="24"/>
          <w:szCs w:val="24"/>
        </w:rPr>
        <w:t>72694-1</w:t>
      </w:r>
      <w:r w:rsidRPr="00132276">
        <w:rPr>
          <w:rFonts w:ascii="Bookman Old Style" w:hAnsi="Bookman Old Style" w:cs="Arial"/>
          <w:sz w:val="24"/>
          <w:szCs w:val="24"/>
        </w:rPr>
        <w:t>/ČJ-2013</w:t>
      </w:r>
      <w:r>
        <w:rPr>
          <w:rFonts w:ascii="Bookman Old Style" w:hAnsi="Bookman Old Style" w:cs="Arial"/>
          <w:sz w:val="24"/>
          <w:szCs w:val="24"/>
        </w:rPr>
        <w:t>-1900MN</w:t>
      </w:r>
      <w:r w:rsidRPr="00132276">
        <w:rPr>
          <w:rFonts w:ascii="Bookman Old Style" w:hAnsi="Bookman Old Style" w:cs="Arial"/>
          <w:sz w:val="24"/>
          <w:szCs w:val="24"/>
        </w:rPr>
        <w:t xml:space="preserve"> ze dne </w:t>
      </w:r>
      <w:r w:rsidR="00B45F64">
        <w:rPr>
          <w:rFonts w:ascii="Bookman Old Style" w:hAnsi="Bookman Old Style" w:cs="Arial"/>
          <w:sz w:val="24"/>
          <w:szCs w:val="24"/>
        </w:rPr>
        <w:t>9.8.2013</w:t>
      </w:r>
      <w:r w:rsidRPr="00132276">
        <w:rPr>
          <w:rFonts w:ascii="Bookman Old Style" w:hAnsi="Bookman Old Style" w:cs="Arial"/>
          <w:sz w:val="24"/>
          <w:szCs w:val="24"/>
        </w:rPr>
        <w:t xml:space="preserve"> </w:t>
      </w:r>
    </w:p>
    <w:p w:rsidR="00B909BA" w:rsidRDefault="00B909BA" w:rsidP="004711D0">
      <w:pPr>
        <w:widowControl w:val="0"/>
        <w:jc w:val="both"/>
        <w:rPr>
          <w:rFonts w:ascii="Bookman Old Style" w:hAnsi="Bookman Old Style" w:cs="Arial"/>
          <w:bCs/>
          <w:sz w:val="24"/>
          <w:szCs w:val="24"/>
        </w:rPr>
      </w:pPr>
    </w:p>
    <w:p w:rsidR="0083533E" w:rsidRDefault="0083533E" w:rsidP="004711D0">
      <w:pPr>
        <w:widowControl w:val="0"/>
        <w:jc w:val="both"/>
        <w:rPr>
          <w:rFonts w:ascii="Bookman Old Style" w:hAnsi="Bookman Old Style" w:cs="Arial"/>
          <w:bCs/>
          <w:sz w:val="24"/>
          <w:szCs w:val="24"/>
        </w:rPr>
      </w:pPr>
    </w:p>
    <w:p w:rsidR="0083533E" w:rsidRDefault="0083533E" w:rsidP="004711D0">
      <w:pPr>
        <w:widowControl w:val="0"/>
        <w:jc w:val="both"/>
        <w:rPr>
          <w:rFonts w:ascii="Bookman Old Style" w:hAnsi="Bookman Old Style" w:cs="Arial"/>
          <w:bCs/>
          <w:sz w:val="24"/>
          <w:szCs w:val="24"/>
        </w:rPr>
      </w:pPr>
    </w:p>
    <w:p w:rsidR="0083533E" w:rsidRDefault="0083533E" w:rsidP="004711D0">
      <w:pPr>
        <w:widowControl w:val="0"/>
        <w:jc w:val="both"/>
        <w:rPr>
          <w:rFonts w:ascii="Bookman Old Style" w:hAnsi="Bookman Old Style" w:cs="Arial"/>
          <w:bCs/>
          <w:sz w:val="24"/>
          <w:szCs w:val="24"/>
        </w:rPr>
      </w:pPr>
    </w:p>
    <w:p w:rsidR="0057506B" w:rsidRDefault="0057506B" w:rsidP="004711D0">
      <w:pPr>
        <w:widowControl w:val="0"/>
        <w:jc w:val="both"/>
        <w:rPr>
          <w:rFonts w:ascii="Bookman Old Style" w:hAnsi="Bookman Old Style" w:cs="Arial"/>
          <w:bCs/>
          <w:sz w:val="24"/>
          <w:szCs w:val="24"/>
        </w:rPr>
      </w:pPr>
    </w:p>
    <w:p w:rsidR="0057506B" w:rsidRPr="009F378A" w:rsidRDefault="0057506B" w:rsidP="004711D0">
      <w:pPr>
        <w:widowControl w:val="0"/>
        <w:jc w:val="both"/>
        <w:rPr>
          <w:rFonts w:ascii="Bookman Old Style" w:hAnsi="Bookman Old Style" w:cs="Arial"/>
          <w:bCs/>
          <w:sz w:val="24"/>
          <w:szCs w:val="24"/>
        </w:rPr>
      </w:pPr>
    </w:p>
    <w:p w:rsidR="004711D0" w:rsidRPr="009F378A" w:rsidRDefault="004711D0" w:rsidP="004711D0">
      <w:pPr>
        <w:widowControl w:val="0"/>
        <w:jc w:val="both"/>
        <w:rPr>
          <w:rFonts w:ascii="Bookman Old Style" w:hAnsi="Bookman Old Style" w:cs="Arial"/>
          <w:bCs/>
          <w:sz w:val="24"/>
          <w:szCs w:val="24"/>
        </w:rPr>
      </w:pPr>
      <w:r w:rsidRPr="009F378A">
        <w:rPr>
          <w:rFonts w:ascii="Bookman Old Style" w:hAnsi="Bookman Old Style" w:cs="Arial"/>
          <w:bCs/>
          <w:sz w:val="24"/>
          <w:szCs w:val="24"/>
          <w:u w:color="FFFFFF" w:themeColor="background1"/>
        </w:rPr>
        <w:t>V</w:t>
      </w:r>
      <w:r w:rsidR="00B909BA">
        <w:rPr>
          <w:rFonts w:ascii="Bookman Old Style" w:hAnsi="Bookman Old Style" w:cs="Arial"/>
          <w:bCs/>
          <w:sz w:val="24"/>
          <w:szCs w:val="24"/>
          <w:u w:color="FFFFFF" w:themeColor="background1"/>
        </w:rPr>
        <w:t>…</w:t>
      </w:r>
      <w:r w:rsidR="0057506B">
        <w:rPr>
          <w:rFonts w:ascii="Bookman Old Style" w:hAnsi="Bookman Old Style" w:cs="Arial"/>
          <w:bCs/>
          <w:sz w:val="24"/>
          <w:szCs w:val="24"/>
          <w:u w:color="FFFFFF" w:themeColor="background1"/>
        </w:rPr>
        <w:t>…….</w:t>
      </w:r>
      <w:r w:rsidR="00B909BA">
        <w:rPr>
          <w:rFonts w:ascii="Bookman Old Style" w:hAnsi="Bookman Old Style" w:cs="Arial"/>
          <w:bCs/>
          <w:sz w:val="24"/>
          <w:szCs w:val="24"/>
          <w:u w:color="FFFFFF" w:themeColor="background1"/>
        </w:rPr>
        <w:t>……</w:t>
      </w:r>
      <w:proofErr w:type="gramStart"/>
      <w:r w:rsidR="00B909BA">
        <w:rPr>
          <w:rFonts w:ascii="Bookman Old Style" w:hAnsi="Bookman Old Style" w:cs="Arial"/>
          <w:bCs/>
          <w:sz w:val="24"/>
          <w:szCs w:val="24"/>
          <w:u w:color="FFFFFF" w:themeColor="background1"/>
        </w:rPr>
        <w:t>…..dne</w:t>
      </w:r>
      <w:proofErr w:type="gramEnd"/>
      <w:r w:rsidR="00B909BA">
        <w:rPr>
          <w:rFonts w:ascii="Bookman Old Style" w:hAnsi="Bookman Old Style" w:cs="Arial"/>
          <w:bCs/>
          <w:sz w:val="24"/>
          <w:szCs w:val="24"/>
          <w:u w:color="FFFFFF" w:themeColor="background1"/>
        </w:rPr>
        <w:t>…………..</w:t>
      </w:r>
      <w:r w:rsidRPr="009F378A">
        <w:rPr>
          <w:rFonts w:ascii="Bookman Old Style" w:hAnsi="Bookman Old Style" w:cs="Arial"/>
          <w:bCs/>
          <w:sz w:val="24"/>
          <w:szCs w:val="24"/>
          <w:u w:val="dotted" w:color="FFFFFF" w:themeColor="background1"/>
        </w:rPr>
        <w:t xml:space="preserve">   </w:t>
      </w:r>
      <w:r w:rsidRPr="009F378A">
        <w:rPr>
          <w:rFonts w:ascii="Bookman Old Style" w:hAnsi="Bookman Old Style" w:cs="Arial"/>
          <w:bCs/>
          <w:sz w:val="24"/>
          <w:szCs w:val="24"/>
          <w:u w:color="FFFFFF" w:themeColor="background1"/>
        </w:rPr>
        <w:tab/>
      </w:r>
      <w:r w:rsidR="00D84C21" w:rsidRPr="009F378A">
        <w:rPr>
          <w:rFonts w:ascii="Bookman Old Style" w:hAnsi="Bookman Old Style" w:cs="Arial"/>
          <w:bCs/>
          <w:sz w:val="24"/>
          <w:szCs w:val="24"/>
          <w:u w:color="FFFFFF" w:themeColor="background1"/>
        </w:rPr>
        <w:t xml:space="preserve">        </w:t>
      </w:r>
      <w:r w:rsidRPr="009F378A">
        <w:rPr>
          <w:rFonts w:ascii="Bookman Old Style" w:hAnsi="Bookman Old Style" w:cs="Arial"/>
          <w:bCs/>
          <w:sz w:val="24"/>
          <w:szCs w:val="24"/>
        </w:rPr>
        <w:t>V</w:t>
      </w:r>
      <w:r w:rsidR="00B909BA">
        <w:rPr>
          <w:rFonts w:ascii="Bookman Old Style" w:hAnsi="Bookman Old Style" w:cs="Arial"/>
          <w:bCs/>
          <w:sz w:val="24"/>
          <w:szCs w:val="24"/>
        </w:rPr>
        <w:t> Karlových Varech dne……….</w:t>
      </w:r>
      <w:r w:rsidRPr="009F378A">
        <w:rPr>
          <w:rFonts w:ascii="Bookman Old Style" w:hAnsi="Bookman Old Style" w:cs="Arial"/>
          <w:bCs/>
          <w:sz w:val="24"/>
          <w:szCs w:val="24"/>
        </w:rPr>
        <w:tab/>
      </w:r>
    </w:p>
    <w:p w:rsidR="004711D0" w:rsidRPr="009F378A" w:rsidRDefault="004711D0" w:rsidP="004711D0">
      <w:pPr>
        <w:widowControl w:val="0"/>
        <w:jc w:val="both"/>
        <w:rPr>
          <w:rFonts w:ascii="Bookman Old Style" w:hAnsi="Bookman Old Style" w:cs="Arial"/>
          <w:bCs/>
          <w:sz w:val="24"/>
          <w:szCs w:val="24"/>
        </w:rPr>
      </w:pPr>
    </w:p>
    <w:p w:rsidR="004711D0" w:rsidRPr="009F378A" w:rsidRDefault="004711D0" w:rsidP="004711D0">
      <w:pPr>
        <w:widowControl w:val="0"/>
        <w:jc w:val="both"/>
        <w:rPr>
          <w:rFonts w:ascii="Bookman Old Style" w:hAnsi="Bookman Old Style" w:cs="Arial"/>
          <w:bCs/>
          <w:sz w:val="24"/>
          <w:szCs w:val="24"/>
        </w:rPr>
      </w:pPr>
    </w:p>
    <w:p w:rsidR="004711D0" w:rsidRPr="009F378A" w:rsidRDefault="004711D0" w:rsidP="004711D0">
      <w:pPr>
        <w:widowControl w:val="0"/>
        <w:jc w:val="both"/>
        <w:rPr>
          <w:rFonts w:ascii="Bookman Old Style" w:hAnsi="Bookman Old Style" w:cs="Arial"/>
          <w:bCs/>
          <w:sz w:val="24"/>
          <w:szCs w:val="24"/>
        </w:rPr>
      </w:pPr>
    </w:p>
    <w:p w:rsidR="004711D0" w:rsidRPr="009F378A" w:rsidRDefault="004711D0" w:rsidP="004711D0">
      <w:pPr>
        <w:widowControl w:val="0"/>
        <w:jc w:val="both"/>
        <w:rPr>
          <w:rFonts w:ascii="Bookman Old Style" w:hAnsi="Bookman Old Style" w:cs="Arial"/>
          <w:bCs/>
          <w:sz w:val="24"/>
          <w:szCs w:val="24"/>
        </w:rPr>
      </w:pPr>
    </w:p>
    <w:p w:rsidR="004711D0" w:rsidRPr="009F378A" w:rsidRDefault="004711D0" w:rsidP="004711D0">
      <w:pPr>
        <w:widowControl w:val="0"/>
        <w:jc w:val="both"/>
        <w:rPr>
          <w:rFonts w:ascii="Bookman Old Style" w:hAnsi="Bookman Old Style" w:cs="Arial"/>
          <w:bCs/>
          <w:sz w:val="24"/>
          <w:szCs w:val="24"/>
        </w:rPr>
      </w:pPr>
      <w:r w:rsidRPr="009F378A">
        <w:rPr>
          <w:rFonts w:ascii="Bookman Old Style" w:hAnsi="Bookman Old Style" w:cs="Arial"/>
          <w:bCs/>
          <w:sz w:val="24"/>
          <w:szCs w:val="24"/>
        </w:rPr>
        <w:t>…………………………..</w:t>
      </w:r>
      <w:r w:rsidRPr="009F378A">
        <w:rPr>
          <w:rFonts w:ascii="Bookman Old Style" w:hAnsi="Bookman Old Style" w:cs="Arial"/>
          <w:bCs/>
          <w:sz w:val="24"/>
          <w:szCs w:val="24"/>
        </w:rPr>
        <w:tab/>
      </w:r>
      <w:r w:rsidRPr="009F378A">
        <w:rPr>
          <w:rFonts w:ascii="Bookman Old Style" w:hAnsi="Bookman Old Style" w:cs="Arial"/>
          <w:bCs/>
          <w:sz w:val="24"/>
          <w:szCs w:val="24"/>
        </w:rPr>
        <w:tab/>
      </w:r>
      <w:r w:rsidRPr="009F378A">
        <w:rPr>
          <w:rFonts w:ascii="Bookman Old Style" w:hAnsi="Bookman Old Style" w:cs="Arial"/>
          <w:bCs/>
          <w:sz w:val="24"/>
          <w:szCs w:val="24"/>
        </w:rPr>
        <w:tab/>
      </w:r>
      <w:r w:rsidR="00D52A8E" w:rsidRPr="009F378A">
        <w:rPr>
          <w:rFonts w:ascii="Bookman Old Style" w:hAnsi="Bookman Old Style" w:cs="Arial"/>
          <w:bCs/>
          <w:sz w:val="24"/>
          <w:szCs w:val="24"/>
        </w:rPr>
        <w:t xml:space="preserve">         </w:t>
      </w:r>
      <w:r w:rsidRPr="009F378A">
        <w:rPr>
          <w:rFonts w:ascii="Bookman Old Style" w:hAnsi="Bookman Old Style" w:cs="Arial"/>
          <w:bCs/>
          <w:sz w:val="24"/>
          <w:szCs w:val="24"/>
        </w:rPr>
        <w:t>…………………………..</w:t>
      </w:r>
    </w:p>
    <w:p w:rsidR="004711D0" w:rsidRPr="009F378A" w:rsidRDefault="004711D0" w:rsidP="004711D0">
      <w:pPr>
        <w:widowControl w:val="0"/>
        <w:jc w:val="both"/>
        <w:rPr>
          <w:rFonts w:ascii="Bookman Old Style" w:hAnsi="Bookman Old Style" w:cs="Arial"/>
          <w:bCs/>
          <w:sz w:val="24"/>
          <w:szCs w:val="24"/>
        </w:rPr>
      </w:pPr>
      <w:r w:rsidRPr="009F378A">
        <w:rPr>
          <w:rFonts w:ascii="Bookman Old Style" w:hAnsi="Bookman Old Style" w:cs="Arial"/>
          <w:bCs/>
          <w:sz w:val="24"/>
          <w:szCs w:val="24"/>
        </w:rPr>
        <w:t>zhotovitel</w:t>
      </w:r>
      <w:r w:rsidRPr="009F378A">
        <w:rPr>
          <w:rFonts w:ascii="Bookman Old Style" w:hAnsi="Bookman Old Style" w:cs="Arial"/>
          <w:bCs/>
          <w:sz w:val="24"/>
          <w:szCs w:val="24"/>
        </w:rPr>
        <w:tab/>
      </w:r>
      <w:r w:rsidRPr="009F378A">
        <w:rPr>
          <w:rFonts w:ascii="Bookman Old Style" w:hAnsi="Bookman Old Style" w:cs="Arial"/>
          <w:bCs/>
          <w:sz w:val="24"/>
          <w:szCs w:val="24"/>
        </w:rPr>
        <w:tab/>
      </w:r>
      <w:r w:rsidRPr="009F378A">
        <w:rPr>
          <w:rFonts w:ascii="Bookman Old Style" w:hAnsi="Bookman Old Style" w:cs="Arial"/>
          <w:bCs/>
          <w:sz w:val="24"/>
          <w:szCs w:val="24"/>
        </w:rPr>
        <w:tab/>
      </w:r>
      <w:r w:rsidRPr="009F378A">
        <w:rPr>
          <w:rFonts w:ascii="Bookman Old Style" w:hAnsi="Bookman Old Style" w:cs="Arial"/>
          <w:bCs/>
          <w:sz w:val="24"/>
          <w:szCs w:val="24"/>
        </w:rPr>
        <w:tab/>
        <w:t xml:space="preserve"> </w:t>
      </w:r>
      <w:r w:rsidR="00D52A8E" w:rsidRPr="009F378A">
        <w:rPr>
          <w:rFonts w:ascii="Bookman Old Style" w:hAnsi="Bookman Old Style" w:cs="Arial"/>
          <w:bCs/>
          <w:sz w:val="24"/>
          <w:szCs w:val="24"/>
        </w:rPr>
        <w:t xml:space="preserve">                 </w:t>
      </w:r>
      <w:r w:rsidRPr="009F378A">
        <w:rPr>
          <w:rFonts w:ascii="Bookman Old Style" w:hAnsi="Bookman Old Style" w:cs="Arial"/>
          <w:bCs/>
          <w:sz w:val="24"/>
          <w:szCs w:val="24"/>
        </w:rPr>
        <w:t>objednatel</w:t>
      </w:r>
    </w:p>
    <w:p w:rsidR="00D84C21" w:rsidRPr="009F378A" w:rsidRDefault="004836B2" w:rsidP="004711D0">
      <w:pPr>
        <w:rPr>
          <w:rFonts w:ascii="Bookman Old Style" w:hAnsi="Bookman Old Style"/>
        </w:rPr>
      </w:pPr>
      <w:r w:rsidRPr="009F378A">
        <w:rPr>
          <w:rFonts w:ascii="Bookman Old Style" w:hAnsi="Bookman Old Style"/>
        </w:rPr>
        <w:t xml:space="preserve">   </w:t>
      </w:r>
    </w:p>
    <w:p w:rsidR="00D84C21" w:rsidRPr="009F378A" w:rsidRDefault="00D84C21" w:rsidP="004711D0">
      <w:pPr>
        <w:rPr>
          <w:rFonts w:ascii="Bookman Old Style" w:hAnsi="Bookman Old Style" w:cs="Arial"/>
          <w:sz w:val="24"/>
          <w:szCs w:val="24"/>
        </w:rPr>
      </w:pPr>
      <w:r w:rsidRPr="009F378A">
        <w:rPr>
          <w:rFonts w:ascii="Bookman Old Style" w:hAnsi="Bookman Old Style"/>
        </w:rPr>
        <w:tab/>
      </w:r>
      <w:r w:rsidRPr="009F378A">
        <w:rPr>
          <w:rFonts w:ascii="Bookman Old Style" w:hAnsi="Bookman Old Style"/>
        </w:rPr>
        <w:tab/>
      </w:r>
      <w:r w:rsidRPr="009F378A">
        <w:rPr>
          <w:rFonts w:ascii="Bookman Old Style" w:hAnsi="Bookman Old Style"/>
        </w:rPr>
        <w:tab/>
      </w:r>
      <w:r w:rsidRPr="009F378A">
        <w:rPr>
          <w:rFonts w:ascii="Bookman Old Style" w:hAnsi="Bookman Old Style"/>
        </w:rPr>
        <w:tab/>
      </w:r>
      <w:r w:rsidR="0057506B">
        <w:rPr>
          <w:rFonts w:ascii="Bookman Old Style" w:hAnsi="Bookman Old Style"/>
        </w:rPr>
        <w:tab/>
      </w:r>
      <w:r w:rsidR="0057506B">
        <w:rPr>
          <w:rFonts w:ascii="Bookman Old Style" w:hAnsi="Bookman Old Style"/>
        </w:rPr>
        <w:tab/>
      </w:r>
      <w:r w:rsidR="0057506B">
        <w:rPr>
          <w:rFonts w:ascii="Bookman Old Style" w:hAnsi="Bookman Old Style"/>
        </w:rPr>
        <w:tab/>
      </w:r>
      <w:r w:rsidRPr="009F378A">
        <w:rPr>
          <w:rFonts w:ascii="Bookman Old Style" w:hAnsi="Bookman Old Style" w:cs="Arial"/>
          <w:sz w:val="24"/>
          <w:szCs w:val="24"/>
        </w:rPr>
        <w:t>plk. Mgr. Oldřich Tomášek</w:t>
      </w:r>
    </w:p>
    <w:p w:rsidR="00D84C21" w:rsidRPr="009F378A" w:rsidRDefault="00D84C21" w:rsidP="004711D0">
      <w:pPr>
        <w:rPr>
          <w:rFonts w:ascii="Bookman Old Style" w:hAnsi="Bookman Old Style"/>
        </w:rPr>
      </w:pPr>
      <w:r w:rsidRPr="009F378A">
        <w:rPr>
          <w:rFonts w:ascii="Bookman Old Style" w:hAnsi="Bookman Old Style" w:cs="Arial"/>
          <w:sz w:val="24"/>
          <w:szCs w:val="24"/>
        </w:rPr>
        <w:tab/>
      </w:r>
      <w:r w:rsidR="00D52A8E" w:rsidRPr="009F378A">
        <w:rPr>
          <w:rFonts w:ascii="Bookman Old Style" w:hAnsi="Bookman Old Style" w:cs="Arial"/>
          <w:sz w:val="24"/>
          <w:szCs w:val="24"/>
        </w:rPr>
        <w:tab/>
      </w:r>
      <w:r w:rsidR="00D52A8E" w:rsidRPr="009F378A">
        <w:rPr>
          <w:rFonts w:ascii="Bookman Old Style" w:hAnsi="Bookman Old Style" w:cs="Arial"/>
          <w:sz w:val="24"/>
          <w:szCs w:val="24"/>
        </w:rPr>
        <w:tab/>
      </w:r>
      <w:r w:rsidR="00D52A8E" w:rsidRPr="009F378A">
        <w:rPr>
          <w:rFonts w:ascii="Bookman Old Style" w:hAnsi="Bookman Old Style" w:cs="Arial"/>
          <w:sz w:val="24"/>
          <w:szCs w:val="24"/>
        </w:rPr>
        <w:tab/>
      </w:r>
      <w:r w:rsidR="0057506B">
        <w:rPr>
          <w:rFonts w:ascii="Bookman Old Style" w:hAnsi="Bookman Old Style" w:cs="Arial"/>
          <w:sz w:val="24"/>
          <w:szCs w:val="24"/>
        </w:rPr>
        <w:tab/>
      </w:r>
      <w:r w:rsidR="0057506B">
        <w:rPr>
          <w:rFonts w:ascii="Bookman Old Style" w:hAnsi="Bookman Old Style" w:cs="Arial"/>
          <w:sz w:val="24"/>
          <w:szCs w:val="24"/>
        </w:rPr>
        <w:tab/>
      </w:r>
      <w:r w:rsidR="0057506B">
        <w:rPr>
          <w:rFonts w:ascii="Bookman Old Style" w:hAnsi="Bookman Old Style" w:cs="Arial"/>
          <w:sz w:val="24"/>
          <w:szCs w:val="24"/>
        </w:rPr>
        <w:tab/>
      </w:r>
      <w:r w:rsidRPr="009F378A">
        <w:rPr>
          <w:rFonts w:ascii="Bookman Old Style" w:hAnsi="Bookman Old Style" w:cs="Arial"/>
          <w:sz w:val="24"/>
          <w:szCs w:val="24"/>
        </w:rPr>
        <w:t>ředitel</w:t>
      </w:r>
      <w:r w:rsidR="004836B2" w:rsidRPr="009F378A">
        <w:rPr>
          <w:rFonts w:ascii="Bookman Old Style" w:hAnsi="Bookman Old Style"/>
        </w:rPr>
        <w:t xml:space="preserve">                                                                                                               </w:t>
      </w:r>
    </w:p>
    <w:p w:rsidR="004711D0" w:rsidRPr="009F378A" w:rsidRDefault="00D84C21" w:rsidP="004711D0">
      <w:pPr>
        <w:rPr>
          <w:rFonts w:ascii="Bookman Old Style" w:hAnsi="Bookman Old Style" w:cs="Arial"/>
          <w:sz w:val="24"/>
          <w:szCs w:val="24"/>
        </w:rPr>
      </w:pPr>
      <w:r w:rsidRPr="009F378A">
        <w:rPr>
          <w:rFonts w:ascii="Bookman Old Style" w:hAnsi="Bookman Old Style" w:cs="Arial"/>
          <w:sz w:val="24"/>
          <w:szCs w:val="24"/>
        </w:rPr>
        <w:tab/>
      </w:r>
      <w:r w:rsidRPr="009F378A">
        <w:rPr>
          <w:rFonts w:ascii="Bookman Old Style" w:hAnsi="Bookman Old Style" w:cs="Arial"/>
          <w:sz w:val="24"/>
          <w:szCs w:val="24"/>
        </w:rPr>
        <w:tab/>
      </w:r>
      <w:r w:rsidRPr="009F378A">
        <w:rPr>
          <w:rFonts w:ascii="Bookman Old Style" w:hAnsi="Bookman Old Style" w:cs="Arial"/>
          <w:sz w:val="24"/>
          <w:szCs w:val="24"/>
        </w:rPr>
        <w:tab/>
      </w:r>
      <w:r w:rsidRPr="009F378A">
        <w:rPr>
          <w:rFonts w:ascii="Bookman Old Style" w:hAnsi="Bookman Old Style" w:cs="Arial"/>
          <w:sz w:val="24"/>
          <w:szCs w:val="24"/>
        </w:rPr>
        <w:tab/>
      </w:r>
      <w:r w:rsidRPr="009F378A">
        <w:rPr>
          <w:rFonts w:ascii="Bookman Old Style" w:hAnsi="Bookman Old Style" w:cs="Arial"/>
          <w:sz w:val="24"/>
          <w:szCs w:val="24"/>
        </w:rPr>
        <w:tab/>
      </w:r>
      <w:r w:rsidRPr="009F378A">
        <w:rPr>
          <w:rFonts w:ascii="Bookman Old Style" w:hAnsi="Bookman Old Style" w:cs="Arial"/>
          <w:sz w:val="24"/>
          <w:szCs w:val="24"/>
        </w:rPr>
        <w:tab/>
      </w:r>
      <w:r w:rsidRPr="009F378A">
        <w:rPr>
          <w:rFonts w:ascii="Bookman Old Style" w:hAnsi="Bookman Old Style" w:cs="Arial"/>
          <w:sz w:val="24"/>
          <w:szCs w:val="24"/>
        </w:rPr>
        <w:tab/>
      </w:r>
      <w:r w:rsidRPr="009F378A">
        <w:rPr>
          <w:rFonts w:ascii="Bookman Old Style" w:hAnsi="Bookman Old Style" w:cs="Arial"/>
          <w:sz w:val="24"/>
          <w:szCs w:val="24"/>
        </w:rPr>
        <w:tab/>
      </w:r>
    </w:p>
    <w:p w:rsidR="004711D0" w:rsidRPr="009F378A" w:rsidRDefault="004711D0" w:rsidP="004711D0">
      <w:pPr>
        <w:rPr>
          <w:rFonts w:ascii="Bookman Old Style" w:hAnsi="Bookman Old Style"/>
        </w:rPr>
      </w:pPr>
    </w:p>
    <w:p w:rsidR="004711D0" w:rsidRPr="009F378A" w:rsidRDefault="004711D0" w:rsidP="004711D0">
      <w:pPr>
        <w:rPr>
          <w:rFonts w:ascii="Bookman Old Style" w:hAnsi="Bookman Old Style"/>
        </w:rPr>
      </w:pPr>
    </w:p>
    <w:p w:rsidR="004711D0" w:rsidRPr="009F378A" w:rsidRDefault="004711D0" w:rsidP="004711D0">
      <w:pPr>
        <w:rPr>
          <w:rFonts w:ascii="Bookman Old Style" w:hAnsi="Bookman Old Style"/>
        </w:rPr>
      </w:pPr>
    </w:p>
    <w:p w:rsidR="004711D0" w:rsidRPr="009F378A" w:rsidRDefault="004711D0" w:rsidP="004711D0">
      <w:pPr>
        <w:rPr>
          <w:rFonts w:ascii="Bookman Old Style" w:hAnsi="Bookman Old Style"/>
        </w:rPr>
      </w:pPr>
    </w:p>
    <w:p w:rsidR="00F65A6A" w:rsidRPr="009F378A" w:rsidRDefault="00F65A6A" w:rsidP="004711D0">
      <w:pPr>
        <w:rPr>
          <w:rFonts w:ascii="Bookman Old Style" w:hAnsi="Bookman Old Style"/>
        </w:rPr>
      </w:pPr>
    </w:p>
    <w:sectPr w:rsidR="00F65A6A" w:rsidRPr="009F378A" w:rsidSect="00F65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42" w:rsidRDefault="00A46342" w:rsidP="004B6797">
      <w:r>
        <w:separator/>
      </w:r>
    </w:p>
  </w:endnote>
  <w:endnote w:type="continuationSeparator" w:id="0">
    <w:p w:rsidR="00A46342" w:rsidRDefault="00A46342" w:rsidP="004B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42" w:rsidRDefault="00A46342" w:rsidP="004B6797">
      <w:r>
        <w:separator/>
      </w:r>
    </w:p>
  </w:footnote>
  <w:footnote w:type="continuationSeparator" w:id="0">
    <w:p w:rsidR="00A46342" w:rsidRDefault="00A46342" w:rsidP="004B6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D9"/>
    <w:multiLevelType w:val="hybridMultilevel"/>
    <w:tmpl w:val="5890EEC4"/>
    <w:lvl w:ilvl="0" w:tplc="6A92E56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B2F1C3F"/>
    <w:multiLevelType w:val="hybridMultilevel"/>
    <w:tmpl w:val="6D9C6D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F12AB4"/>
    <w:multiLevelType w:val="hybridMultilevel"/>
    <w:tmpl w:val="36A01C58"/>
    <w:lvl w:ilvl="0" w:tplc="D4AA0B22">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91B2D3C"/>
    <w:multiLevelType w:val="hybridMultilevel"/>
    <w:tmpl w:val="F5F44DBC"/>
    <w:lvl w:ilvl="0" w:tplc="7A1E370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0BF23B7"/>
    <w:multiLevelType w:val="hybridMultilevel"/>
    <w:tmpl w:val="C4FCB4FE"/>
    <w:lvl w:ilvl="0" w:tplc="0D4C95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7050C9"/>
    <w:multiLevelType w:val="hybridMultilevel"/>
    <w:tmpl w:val="2FFEA3C4"/>
    <w:lvl w:ilvl="0" w:tplc="1248A5F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B054156"/>
    <w:multiLevelType w:val="hybridMultilevel"/>
    <w:tmpl w:val="F29AA3F2"/>
    <w:lvl w:ilvl="0" w:tplc="29ACFBD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CCB3A50"/>
    <w:multiLevelType w:val="hybridMultilevel"/>
    <w:tmpl w:val="B69E5D54"/>
    <w:lvl w:ilvl="0" w:tplc="DDE66AB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0491CB9"/>
    <w:multiLevelType w:val="hybridMultilevel"/>
    <w:tmpl w:val="521A1A8E"/>
    <w:lvl w:ilvl="0" w:tplc="3566D68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2C244FD"/>
    <w:multiLevelType w:val="hybridMultilevel"/>
    <w:tmpl w:val="A7726EBE"/>
    <w:lvl w:ilvl="0" w:tplc="CEEE097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761134E8"/>
    <w:multiLevelType w:val="hybridMultilevel"/>
    <w:tmpl w:val="D3586678"/>
    <w:lvl w:ilvl="0" w:tplc="5F26AB68">
      <w:start w:val="1"/>
      <w:numFmt w:val="decimal"/>
      <w:lvlText w:val="%1."/>
      <w:lvlJc w:val="left"/>
      <w:pPr>
        <w:ind w:left="360" w:hanging="360"/>
      </w:pPr>
      <w:rPr>
        <w:b/>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2"/>
  </w:num>
  <w:num w:numId="2">
    <w:abstractNumId w:val="1"/>
  </w:num>
  <w:num w:numId="3">
    <w:abstractNumId w:val="5"/>
  </w:num>
  <w:num w:numId="4">
    <w:abstractNumId w:val="9"/>
  </w:num>
  <w:num w:numId="5">
    <w:abstractNumId w:val="3"/>
  </w:num>
  <w:num w:numId="6">
    <w:abstractNumId w:val="7"/>
  </w:num>
  <w:num w:numId="7">
    <w:abstractNumId w:val="8"/>
  </w:num>
  <w:num w:numId="8">
    <w:abstractNumId w:val="0"/>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1D0"/>
    <w:rsid w:val="000465F5"/>
    <w:rsid w:val="00132276"/>
    <w:rsid w:val="001D208F"/>
    <w:rsid w:val="001D54D0"/>
    <w:rsid w:val="00326A69"/>
    <w:rsid w:val="00361707"/>
    <w:rsid w:val="00441149"/>
    <w:rsid w:val="004711D0"/>
    <w:rsid w:val="004836B2"/>
    <w:rsid w:val="004B6797"/>
    <w:rsid w:val="00517E48"/>
    <w:rsid w:val="00525B6E"/>
    <w:rsid w:val="005426F2"/>
    <w:rsid w:val="0056099A"/>
    <w:rsid w:val="0057506B"/>
    <w:rsid w:val="0064357C"/>
    <w:rsid w:val="00723B7D"/>
    <w:rsid w:val="00760396"/>
    <w:rsid w:val="00761651"/>
    <w:rsid w:val="007D6BAA"/>
    <w:rsid w:val="008159A5"/>
    <w:rsid w:val="0083533E"/>
    <w:rsid w:val="009F378A"/>
    <w:rsid w:val="00A04FF0"/>
    <w:rsid w:val="00A40210"/>
    <w:rsid w:val="00A46342"/>
    <w:rsid w:val="00A5618F"/>
    <w:rsid w:val="00A64E46"/>
    <w:rsid w:val="00B45F64"/>
    <w:rsid w:val="00B909BA"/>
    <w:rsid w:val="00BF6048"/>
    <w:rsid w:val="00C50B0B"/>
    <w:rsid w:val="00C575F2"/>
    <w:rsid w:val="00C604F2"/>
    <w:rsid w:val="00D52A8E"/>
    <w:rsid w:val="00D84C21"/>
    <w:rsid w:val="00DA3484"/>
    <w:rsid w:val="00DB36B9"/>
    <w:rsid w:val="00DD329E"/>
    <w:rsid w:val="00DD3F41"/>
    <w:rsid w:val="00E604C0"/>
    <w:rsid w:val="00E71100"/>
    <w:rsid w:val="00E765F7"/>
    <w:rsid w:val="00EA5C86"/>
    <w:rsid w:val="00EB7F48"/>
    <w:rsid w:val="00ED002E"/>
    <w:rsid w:val="00F65A6A"/>
    <w:rsid w:val="00FA26A8"/>
    <w:rsid w:val="00FB5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1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4711D0"/>
    <w:pPr>
      <w:suppressAutoHyphens/>
      <w:spacing w:after="0" w:line="240" w:lineRule="auto"/>
      <w:ind w:left="907" w:hanging="340"/>
      <w:jc w:val="both"/>
    </w:pPr>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4711D0"/>
    <w:rPr>
      <w:rFonts w:ascii="Tahoma" w:hAnsi="Tahoma" w:cs="Tahoma"/>
      <w:sz w:val="16"/>
      <w:szCs w:val="16"/>
    </w:rPr>
  </w:style>
  <w:style w:type="character" w:customStyle="1" w:styleId="TextbublinyChar">
    <w:name w:val="Text bubliny Char"/>
    <w:basedOn w:val="Standardnpsmoodstavce"/>
    <w:link w:val="Textbubliny"/>
    <w:uiPriority w:val="99"/>
    <w:semiHidden/>
    <w:rsid w:val="004711D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F378A"/>
    <w:rPr>
      <w:color w:val="0000FF" w:themeColor="hyperlink"/>
      <w:u w:val="single"/>
    </w:rPr>
  </w:style>
  <w:style w:type="paragraph" w:styleId="Odstavecseseznamem">
    <w:name w:val="List Paragraph"/>
    <w:basedOn w:val="Normln"/>
    <w:uiPriority w:val="34"/>
    <w:qFormat/>
    <w:rsid w:val="001D208F"/>
    <w:pPr>
      <w:ind w:left="720"/>
      <w:contextualSpacing/>
    </w:pPr>
  </w:style>
  <w:style w:type="paragraph" w:styleId="Zhlav">
    <w:name w:val="header"/>
    <w:basedOn w:val="Normln"/>
    <w:link w:val="ZhlavChar"/>
    <w:uiPriority w:val="99"/>
    <w:unhideWhenUsed/>
    <w:rsid w:val="004B6797"/>
    <w:pPr>
      <w:tabs>
        <w:tab w:val="center" w:pos="4536"/>
        <w:tab w:val="right" w:pos="9072"/>
      </w:tabs>
    </w:pPr>
  </w:style>
  <w:style w:type="character" w:customStyle="1" w:styleId="ZhlavChar">
    <w:name w:val="Záhlaví Char"/>
    <w:basedOn w:val="Standardnpsmoodstavce"/>
    <w:link w:val="Zhlav"/>
    <w:uiPriority w:val="99"/>
    <w:rsid w:val="004B679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B6797"/>
    <w:pPr>
      <w:tabs>
        <w:tab w:val="center" w:pos="4536"/>
        <w:tab w:val="right" w:pos="9072"/>
      </w:tabs>
    </w:pPr>
  </w:style>
  <w:style w:type="character" w:customStyle="1" w:styleId="ZpatChar">
    <w:name w:val="Zápatí Char"/>
    <w:basedOn w:val="Standardnpsmoodstavce"/>
    <w:link w:val="Zpat"/>
    <w:uiPriority w:val="99"/>
    <w:rsid w:val="004B679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rkrkv.osm@mvc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9082</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Zakazky</dc:creator>
  <cp:keywords/>
  <dc:description/>
  <cp:lastModifiedBy>KŘP KVk - E odb. veřejných zakázek - Dzupinova</cp:lastModifiedBy>
  <cp:revision>2</cp:revision>
  <cp:lastPrinted>2012-11-30T10:10:00Z</cp:lastPrinted>
  <dcterms:created xsi:type="dcterms:W3CDTF">2013-08-20T13:17:00Z</dcterms:created>
  <dcterms:modified xsi:type="dcterms:W3CDTF">2013-08-20T13:17:00Z</dcterms:modified>
</cp:coreProperties>
</file>